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D5" w:rsidRDefault="00E17883">
      <w:r>
        <w:rPr>
          <w:noProof/>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581025</wp:posOffset>
                </wp:positionV>
                <wp:extent cx="6610350" cy="7810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10350" cy="7810500"/>
                        </a:xfrm>
                        <a:prstGeom prst="rect">
                          <a:avLst/>
                        </a:prstGeom>
                        <a:solidFill>
                          <a:schemeClr val="lt1"/>
                        </a:solidFill>
                        <a:ln w="6350">
                          <a:noFill/>
                        </a:ln>
                      </wps:spPr>
                      <wps:txbx>
                        <w:txbxContent>
                          <w:p w:rsidR="00E17883" w:rsidRDefault="00990C9A" w:rsidP="00990C9A">
                            <w:pPr>
                              <w:pStyle w:val="Closing"/>
                              <w:spacing w:after="0"/>
                              <w:jc w:val="center"/>
                              <w:rPr>
                                <w:rFonts w:ascii="Open Sans" w:hAnsi="Open Sans" w:cs="Open Sans"/>
                                <w:b/>
                                <w:sz w:val="24"/>
                                <w:szCs w:val="24"/>
                              </w:rPr>
                            </w:pPr>
                            <w:r>
                              <w:rPr>
                                <w:rFonts w:ascii="Open Sans" w:hAnsi="Open Sans" w:cs="Open Sans"/>
                                <w:b/>
                                <w:sz w:val="24"/>
                                <w:szCs w:val="24"/>
                              </w:rPr>
                              <w:t>MEMORANDUM</w:t>
                            </w:r>
                          </w:p>
                          <w:p w:rsidR="00990C9A" w:rsidRDefault="00990C9A" w:rsidP="00990C9A">
                            <w:pPr>
                              <w:pStyle w:val="Closing"/>
                              <w:spacing w:after="0"/>
                              <w:rPr>
                                <w:rFonts w:ascii="Open Sans" w:hAnsi="Open Sans" w:cs="Open Sans"/>
                                <w:sz w:val="22"/>
                                <w:szCs w:val="22"/>
                              </w:rPr>
                            </w:pPr>
                            <w:r>
                              <w:rPr>
                                <w:rFonts w:ascii="Open Sans" w:hAnsi="Open Sans" w:cs="Open Sans"/>
                                <w:sz w:val="22"/>
                                <w:szCs w:val="22"/>
                              </w:rPr>
                              <w:t>DATE:</w:t>
                            </w:r>
                            <w:r>
                              <w:rPr>
                                <w:rFonts w:ascii="Open Sans" w:hAnsi="Open Sans" w:cs="Open Sans"/>
                                <w:sz w:val="22"/>
                                <w:szCs w:val="22"/>
                              </w:rPr>
                              <w:tab/>
                            </w:r>
                            <w:r>
                              <w:rPr>
                                <w:rFonts w:ascii="Open Sans" w:hAnsi="Open Sans" w:cs="Open Sans"/>
                                <w:sz w:val="22"/>
                                <w:szCs w:val="22"/>
                              </w:rPr>
                              <w:tab/>
                            </w:r>
                            <w:r w:rsidR="003315D8">
                              <w:rPr>
                                <w:rFonts w:ascii="Open Sans" w:hAnsi="Open Sans" w:cs="Open Sans"/>
                                <w:sz w:val="22"/>
                                <w:szCs w:val="22"/>
                              </w:rPr>
                              <w:t>April 24</w:t>
                            </w:r>
                            <w:bookmarkStart w:id="0" w:name="_GoBack"/>
                            <w:bookmarkEnd w:id="0"/>
                            <w:r w:rsidR="006A6691">
                              <w:rPr>
                                <w:rFonts w:ascii="Open Sans" w:hAnsi="Open Sans" w:cs="Open Sans"/>
                                <w:sz w:val="22"/>
                                <w:szCs w:val="22"/>
                              </w:rPr>
                              <w:t>, 2018</w:t>
                            </w:r>
                          </w:p>
                          <w:p w:rsidR="00990C9A" w:rsidRDefault="00990C9A" w:rsidP="00990C9A">
                            <w:pPr>
                              <w:pStyle w:val="Closing"/>
                              <w:spacing w:after="0"/>
                              <w:rPr>
                                <w:rFonts w:ascii="Open Sans" w:hAnsi="Open Sans" w:cs="Open Sans"/>
                                <w:sz w:val="22"/>
                                <w:szCs w:val="22"/>
                              </w:rPr>
                            </w:pPr>
                          </w:p>
                          <w:p w:rsidR="00990C9A" w:rsidRDefault="00990C9A" w:rsidP="00990C9A">
                            <w:pPr>
                              <w:pStyle w:val="Closing"/>
                              <w:spacing w:after="0"/>
                              <w:rPr>
                                <w:rFonts w:ascii="Open Sans" w:hAnsi="Open Sans" w:cs="Open Sans"/>
                                <w:sz w:val="22"/>
                                <w:szCs w:val="22"/>
                              </w:rPr>
                            </w:pPr>
                            <w:r>
                              <w:rPr>
                                <w:rFonts w:ascii="Open Sans" w:hAnsi="Open Sans" w:cs="Open Sans"/>
                                <w:sz w:val="22"/>
                                <w:szCs w:val="22"/>
                              </w:rPr>
                              <w:t>TO:</w:t>
                            </w:r>
                            <w:r>
                              <w:rPr>
                                <w:rFonts w:ascii="Open Sans" w:hAnsi="Open Sans" w:cs="Open Sans"/>
                                <w:sz w:val="22"/>
                                <w:szCs w:val="22"/>
                              </w:rPr>
                              <w:tab/>
                            </w:r>
                            <w:r>
                              <w:rPr>
                                <w:rFonts w:ascii="Open Sans" w:hAnsi="Open Sans" w:cs="Open Sans"/>
                                <w:sz w:val="22"/>
                                <w:szCs w:val="22"/>
                              </w:rPr>
                              <w:tab/>
                            </w:r>
                            <w:r w:rsidR="006A6691">
                              <w:rPr>
                                <w:rFonts w:ascii="Open Sans" w:hAnsi="Open Sans" w:cs="Open Sans"/>
                                <w:sz w:val="22"/>
                                <w:szCs w:val="22"/>
                              </w:rPr>
                              <w:t>Prospective Election Judges</w:t>
                            </w:r>
                          </w:p>
                          <w:p w:rsidR="00990C9A" w:rsidRDefault="00990C9A" w:rsidP="00990C9A">
                            <w:pPr>
                              <w:pStyle w:val="Closing"/>
                              <w:spacing w:after="0"/>
                              <w:rPr>
                                <w:rFonts w:ascii="Open Sans" w:hAnsi="Open Sans" w:cs="Open Sans"/>
                                <w:sz w:val="22"/>
                                <w:szCs w:val="22"/>
                              </w:rPr>
                            </w:pPr>
                          </w:p>
                          <w:p w:rsidR="00990C9A" w:rsidRDefault="00990C9A" w:rsidP="00990C9A">
                            <w:pPr>
                              <w:pStyle w:val="Closing"/>
                              <w:spacing w:after="0"/>
                              <w:rPr>
                                <w:rFonts w:ascii="Open Sans" w:hAnsi="Open Sans" w:cs="Open Sans"/>
                                <w:sz w:val="22"/>
                                <w:szCs w:val="22"/>
                              </w:rPr>
                            </w:pPr>
                            <w:r>
                              <w:rPr>
                                <w:rFonts w:ascii="Open Sans" w:hAnsi="Open Sans" w:cs="Open Sans"/>
                                <w:sz w:val="22"/>
                                <w:szCs w:val="22"/>
                              </w:rPr>
                              <w:t>FROM:</w:t>
                            </w:r>
                            <w:r>
                              <w:rPr>
                                <w:rFonts w:ascii="Open Sans" w:hAnsi="Open Sans" w:cs="Open Sans"/>
                                <w:sz w:val="22"/>
                                <w:szCs w:val="22"/>
                              </w:rPr>
                              <w:tab/>
                            </w:r>
                            <w:r>
                              <w:rPr>
                                <w:rFonts w:ascii="Open Sans" w:hAnsi="Open Sans" w:cs="Open Sans"/>
                                <w:sz w:val="22"/>
                                <w:szCs w:val="22"/>
                              </w:rPr>
                              <w:tab/>
                            </w:r>
                            <w:r w:rsidR="006A6691">
                              <w:rPr>
                                <w:rFonts w:ascii="Open Sans" w:hAnsi="Open Sans" w:cs="Open Sans"/>
                                <w:sz w:val="22"/>
                                <w:szCs w:val="22"/>
                              </w:rPr>
                              <w:t>Alexandria Election Team (Lori West, Amy Riedel, and Brenda Johnson)</w:t>
                            </w:r>
                          </w:p>
                          <w:p w:rsidR="00990C9A" w:rsidRDefault="00990C9A" w:rsidP="00990C9A">
                            <w:pPr>
                              <w:pStyle w:val="Closing"/>
                              <w:spacing w:after="0"/>
                              <w:rPr>
                                <w:rFonts w:ascii="Open Sans" w:hAnsi="Open Sans" w:cs="Open Sans"/>
                                <w:sz w:val="22"/>
                                <w:szCs w:val="22"/>
                              </w:rPr>
                            </w:pPr>
                          </w:p>
                          <w:p w:rsidR="00990C9A" w:rsidRDefault="006A6691" w:rsidP="00990C9A">
                            <w:pPr>
                              <w:pStyle w:val="Closing"/>
                              <w:pBdr>
                                <w:bottom w:val="single" w:sz="12" w:space="1" w:color="auto"/>
                              </w:pBdr>
                              <w:spacing w:after="0"/>
                              <w:rPr>
                                <w:rFonts w:ascii="Open Sans" w:hAnsi="Open Sans" w:cs="Open Sans"/>
                                <w:sz w:val="22"/>
                                <w:szCs w:val="22"/>
                              </w:rPr>
                            </w:pPr>
                            <w:r>
                              <w:rPr>
                                <w:rFonts w:ascii="Open Sans" w:hAnsi="Open Sans" w:cs="Open Sans"/>
                                <w:sz w:val="22"/>
                                <w:szCs w:val="22"/>
                              </w:rPr>
                              <w:t>SUBJECT:</w:t>
                            </w:r>
                            <w:r>
                              <w:rPr>
                                <w:rFonts w:ascii="Open Sans" w:hAnsi="Open Sans" w:cs="Open Sans"/>
                                <w:sz w:val="22"/>
                                <w:szCs w:val="22"/>
                              </w:rPr>
                              <w:tab/>
                              <w:t>Election Judge Application</w:t>
                            </w:r>
                            <w:r w:rsidR="004F12BA">
                              <w:rPr>
                                <w:rFonts w:ascii="Open Sans" w:hAnsi="Open Sans" w:cs="Open Sans"/>
                                <w:sz w:val="22"/>
                                <w:szCs w:val="22"/>
                              </w:rPr>
                              <w:t xml:space="preserve"> and Training Schedule</w:t>
                            </w:r>
                          </w:p>
                          <w:p w:rsidR="00990C9A" w:rsidRDefault="00990C9A" w:rsidP="00990C9A">
                            <w:pPr>
                              <w:pStyle w:val="Closing"/>
                              <w:spacing w:after="0"/>
                              <w:rPr>
                                <w:rFonts w:ascii="Open Sans" w:hAnsi="Open Sans" w:cs="Open Sans"/>
                                <w:sz w:val="22"/>
                                <w:szCs w:val="22"/>
                              </w:rPr>
                            </w:pPr>
                          </w:p>
                          <w:p w:rsidR="00F75975" w:rsidRDefault="006A6691" w:rsidP="00990C9A">
                            <w:pPr>
                              <w:pStyle w:val="Closing"/>
                              <w:spacing w:after="0"/>
                              <w:rPr>
                                <w:rFonts w:ascii="Open Sans" w:hAnsi="Open Sans" w:cs="Open Sans"/>
                                <w:sz w:val="22"/>
                                <w:szCs w:val="22"/>
                              </w:rPr>
                            </w:pPr>
                            <w:r>
                              <w:rPr>
                                <w:rFonts w:ascii="Open Sans" w:hAnsi="Open Sans" w:cs="Open Sans"/>
                                <w:sz w:val="22"/>
                                <w:szCs w:val="22"/>
                              </w:rPr>
                              <w:t>The Alexandria Election T</w:t>
                            </w:r>
                            <w:r w:rsidR="005D378B">
                              <w:rPr>
                                <w:rFonts w:ascii="Open Sans" w:hAnsi="Open Sans" w:cs="Open Sans"/>
                                <w:sz w:val="22"/>
                                <w:szCs w:val="22"/>
                              </w:rPr>
                              <w:t>eam is starting to prepare</w:t>
                            </w:r>
                            <w:r>
                              <w:rPr>
                                <w:rFonts w:ascii="Open Sans" w:hAnsi="Open Sans" w:cs="Open Sans"/>
                                <w:sz w:val="22"/>
                                <w:szCs w:val="22"/>
                              </w:rPr>
                              <w:t xml:space="preserve"> for </w:t>
                            </w:r>
                            <w:r w:rsidR="00FD6876">
                              <w:rPr>
                                <w:rFonts w:ascii="Open Sans" w:hAnsi="Open Sans" w:cs="Open Sans"/>
                                <w:sz w:val="22"/>
                                <w:szCs w:val="22"/>
                              </w:rPr>
                              <w:t>the upcoming Primary Election on</w:t>
                            </w:r>
                            <w:r>
                              <w:rPr>
                                <w:rFonts w:ascii="Open Sans" w:hAnsi="Open Sans" w:cs="Open Sans"/>
                                <w:sz w:val="22"/>
                                <w:szCs w:val="22"/>
                              </w:rPr>
                              <w:t xml:space="preserve"> August</w:t>
                            </w:r>
                            <w:r w:rsidR="00F75975">
                              <w:rPr>
                                <w:rFonts w:ascii="Open Sans" w:hAnsi="Open Sans" w:cs="Open Sans"/>
                                <w:sz w:val="22"/>
                                <w:szCs w:val="22"/>
                              </w:rPr>
                              <w:t xml:space="preserve"> 14</w:t>
                            </w:r>
                            <w:r w:rsidR="00FD6876">
                              <w:rPr>
                                <w:rFonts w:ascii="Open Sans" w:hAnsi="Open Sans" w:cs="Open Sans"/>
                                <w:sz w:val="22"/>
                                <w:szCs w:val="22"/>
                              </w:rPr>
                              <w:t xml:space="preserve"> and the General Election on November</w:t>
                            </w:r>
                            <w:r w:rsidR="00F75975">
                              <w:rPr>
                                <w:rFonts w:ascii="Open Sans" w:hAnsi="Open Sans" w:cs="Open Sans"/>
                                <w:sz w:val="22"/>
                                <w:szCs w:val="22"/>
                              </w:rPr>
                              <w:t xml:space="preserve"> 6.  W</w:t>
                            </w:r>
                            <w:r>
                              <w:rPr>
                                <w:rFonts w:ascii="Open Sans" w:hAnsi="Open Sans" w:cs="Open Sans"/>
                                <w:sz w:val="22"/>
                                <w:szCs w:val="22"/>
                              </w:rPr>
                              <w:t>ith that</w:t>
                            </w:r>
                            <w:r w:rsidR="00554AF3">
                              <w:rPr>
                                <w:rFonts w:ascii="Open Sans" w:hAnsi="Open Sans" w:cs="Open Sans"/>
                                <w:sz w:val="22"/>
                                <w:szCs w:val="22"/>
                              </w:rPr>
                              <w:t xml:space="preserve"> in </w:t>
                            </w:r>
                            <w:r w:rsidR="005D378B">
                              <w:rPr>
                                <w:rFonts w:ascii="Open Sans" w:hAnsi="Open Sans" w:cs="Open Sans"/>
                                <w:sz w:val="22"/>
                                <w:szCs w:val="22"/>
                              </w:rPr>
                              <w:t>mind,</w:t>
                            </w:r>
                            <w:r>
                              <w:rPr>
                                <w:rFonts w:ascii="Open Sans" w:hAnsi="Open Sans" w:cs="Open Sans"/>
                                <w:sz w:val="22"/>
                                <w:szCs w:val="22"/>
                              </w:rPr>
                              <w:t xml:space="preserve"> </w:t>
                            </w:r>
                            <w:r w:rsidR="00F75975">
                              <w:rPr>
                                <w:rFonts w:ascii="Open Sans" w:hAnsi="Open Sans" w:cs="Open Sans"/>
                                <w:sz w:val="22"/>
                                <w:szCs w:val="22"/>
                              </w:rPr>
                              <w:t xml:space="preserve">once again </w:t>
                            </w:r>
                            <w:r>
                              <w:rPr>
                                <w:rFonts w:ascii="Open Sans" w:hAnsi="Open Sans" w:cs="Open Sans"/>
                                <w:sz w:val="22"/>
                                <w:szCs w:val="22"/>
                              </w:rPr>
                              <w:t>we would l</w:t>
                            </w:r>
                            <w:r w:rsidR="00F75975">
                              <w:rPr>
                                <w:rFonts w:ascii="Open Sans" w:hAnsi="Open Sans" w:cs="Open Sans"/>
                                <w:sz w:val="22"/>
                                <w:szCs w:val="22"/>
                              </w:rPr>
                              <w:t xml:space="preserve">ike to invite you to </w:t>
                            </w:r>
                            <w:r>
                              <w:rPr>
                                <w:rFonts w:ascii="Open Sans" w:hAnsi="Open Sans" w:cs="Open Sans"/>
                                <w:sz w:val="22"/>
                                <w:szCs w:val="22"/>
                              </w:rPr>
                              <w:t>apply for the position of Election Judge, Head Judge an</w:t>
                            </w:r>
                            <w:r w:rsidR="004F12BA">
                              <w:rPr>
                                <w:rFonts w:ascii="Open Sans" w:hAnsi="Open Sans" w:cs="Open Sans"/>
                                <w:sz w:val="22"/>
                                <w:szCs w:val="22"/>
                              </w:rPr>
                              <w:t>d/or Health Care Facility Judge, which is included in this packet of information.</w:t>
                            </w:r>
                            <w:r w:rsidR="00FD6876">
                              <w:rPr>
                                <w:rFonts w:ascii="Open Sans" w:hAnsi="Open Sans" w:cs="Open Sans"/>
                                <w:sz w:val="22"/>
                                <w:szCs w:val="22"/>
                              </w:rPr>
                              <w:t xml:space="preserve">  </w:t>
                            </w:r>
                          </w:p>
                          <w:p w:rsidR="00F75975" w:rsidRDefault="00F75975" w:rsidP="00990C9A">
                            <w:pPr>
                              <w:pStyle w:val="Closing"/>
                              <w:spacing w:after="0"/>
                              <w:rPr>
                                <w:rFonts w:ascii="Open Sans" w:hAnsi="Open Sans" w:cs="Open Sans"/>
                                <w:sz w:val="22"/>
                                <w:szCs w:val="22"/>
                              </w:rPr>
                            </w:pPr>
                          </w:p>
                          <w:p w:rsidR="00990C9A" w:rsidRDefault="00FD6876" w:rsidP="00990C9A">
                            <w:pPr>
                              <w:pStyle w:val="Closing"/>
                              <w:spacing w:after="0"/>
                              <w:rPr>
                                <w:rFonts w:ascii="Open Sans" w:hAnsi="Open Sans" w:cs="Open Sans"/>
                                <w:sz w:val="22"/>
                                <w:szCs w:val="22"/>
                              </w:rPr>
                            </w:pPr>
                            <w:r>
                              <w:rPr>
                                <w:rFonts w:ascii="Open Sans" w:hAnsi="Open Sans" w:cs="Open Sans"/>
                                <w:sz w:val="22"/>
                                <w:szCs w:val="22"/>
                              </w:rPr>
                              <w:t>If you know of an</w:t>
                            </w:r>
                            <w:r w:rsidR="00F75975">
                              <w:rPr>
                                <w:rFonts w:ascii="Open Sans" w:hAnsi="Open Sans" w:cs="Open Sans"/>
                                <w:sz w:val="22"/>
                                <w:szCs w:val="22"/>
                              </w:rPr>
                              <w:t>y</w:t>
                            </w:r>
                            <w:r>
                              <w:rPr>
                                <w:rFonts w:ascii="Open Sans" w:hAnsi="Open Sans" w:cs="Open Sans"/>
                                <w:sz w:val="22"/>
                                <w:szCs w:val="22"/>
                              </w:rPr>
                              <w:t xml:space="preserve"> individual</w:t>
                            </w:r>
                            <w:r w:rsidR="00F75975">
                              <w:rPr>
                                <w:rFonts w:ascii="Open Sans" w:hAnsi="Open Sans" w:cs="Open Sans"/>
                                <w:sz w:val="22"/>
                                <w:szCs w:val="22"/>
                              </w:rPr>
                              <w:t>s</w:t>
                            </w:r>
                            <w:r w:rsidR="005D378B">
                              <w:rPr>
                                <w:rFonts w:ascii="Open Sans" w:hAnsi="Open Sans" w:cs="Open Sans"/>
                                <w:sz w:val="22"/>
                                <w:szCs w:val="22"/>
                              </w:rPr>
                              <w:t xml:space="preserve"> that would </w:t>
                            </w:r>
                            <w:r w:rsidR="00F75975">
                              <w:rPr>
                                <w:rFonts w:ascii="Open Sans" w:hAnsi="Open Sans" w:cs="Open Sans"/>
                                <w:sz w:val="22"/>
                                <w:szCs w:val="22"/>
                              </w:rPr>
                              <w:t>be interested in</w:t>
                            </w:r>
                            <w:r w:rsidR="005D378B">
                              <w:rPr>
                                <w:rFonts w:ascii="Open Sans" w:hAnsi="Open Sans" w:cs="Open Sans"/>
                                <w:sz w:val="22"/>
                                <w:szCs w:val="22"/>
                              </w:rPr>
                              <w:t xml:space="preserve"> this opportunity, </w:t>
                            </w:r>
                            <w:r>
                              <w:rPr>
                                <w:rFonts w:ascii="Open Sans" w:hAnsi="Open Sans" w:cs="Open Sans"/>
                                <w:sz w:val="22"/>
                                <w:szCs w:val="22"/>
                              </w:rPr>
                              <w:t>please let us know and we will</w:t>
                            </w:r>
                            <w:r w:rsidR="005D378B">
                              <w:rPr>
                                <w:rFonts w:ascii="Open Sans" w:hAnsi="Open Sans" w:cs="Open Sans"/>
                                <w:sz w:val="22"/>
                                <w:szCs w:val="22"/>
                              </w:rPr>
                              <w:t xml:space="preserve"> be happy to send them an application</w:t>
                            </w:r>
                            <w:r w:rsidR="00F75975">
                              <w:rPr>
                                <w:rFonts w:ascii="Open Sans" w:hAnsi="Open Sans" w:cs="Open Sans"/>
                                <w:sz w:val="22"/>
                                <w:szCs w:val="22"/>
                              </w:rPr>
                              <w:t xml:space="preserve"> also</w:t>
                            </w:r>
                            <w:r w:rsidR="005D378B">
                              <w:rPr>
                                <w:rFonts w:ascii="Open Sans" w:hAnsi="Open Sans" w:cs="Open Sans"/>
                                <w:sz w:val="22"/>
                                <w:szCs w:val="22"/>
                              </w:rPr>
                              <w:t>.</w:t>
                            </w:r>
                          </w:p>
                          <w:p w:rsidR="006A6691" w:rsidRDefault="006A6691" w:rsidP="00990C9A">
                            <w:pPr>
                              <w:pStyle w:val="Closing"/>
                              <w:spacing w:after="0"/>
                              <w:rPr>
                                <w:rFonts w:ascii="Open Sans" w:hAnsi="Open Sans" w:cs="Open Sans"/>
                                <w:sz w:val="22"/>
                                <w:szCs w:val="22"/>
                              </w:rPr>
                            </w:pPr>
                          </w:p>
                          <w:p w:rsidR="00F75975" w:rsidRPr="00F75975" w:rsidRDefault="00F75975" w:rsidP="00990C9A">
                            <w:pPr>
                              <w:pStyle w:val="Closing"/>
                              <w:spacing w:after="0"/>
                              <w:rPr>
                                <w:rFonts w:ascii="Open Sans" w:hAnsi="Open Sans" w:cs="Open Sans"/>
                                <w:b/>
                                <w:sz w:val="22"/>
                                <w:szCs w:val="22"/>
                                <w:u w:val="single"/>
                              </w:rPr>
                            </w:pPr>
                            <w:r w:rsidRPr="00F75975">
                              <w:rPr>
                                <w:rFonts w:ascii="Open Sans" w:hAnsi="Open Sans" w:cs="Open Sans"/>
                                <w:b/>
                                <w:sz w:val="22"/>
                                <w:szCs w:val="22"/>
                                <w:u w:val="single"/>
                              </w:rPr>
                              <w:t>Requirement to be an Election Judge</w:t>
                            </w:r>
                          </w:p>
                          <w:p w:rsidR="00F75975" w:rsidRDefault="00F75975" w:rsidP="00990C9A">
                            <w:pPr>
                              <w:pStyle w:val="Closing"/>
                              <w:spacing w:after="0"/>
                              <w:rPr>
                                <w:rFonts w:ascii="Open Sans" w:hAnsi="Open Sans" w:cs="Open Sans"/>
                                <w:sz w:val="22"/>
                                <w:szCs w:val="22"/>
                              </w:rPr>
                            </w:pPr>
                          </w:p>
                          <w:p w:rsidR="00990C9A" w:rsidRDefault="00554AF3" w:rsidP="00990C9A">
                            <w:pPr>
                              <w:pStyle w:val="Closing"/>
                              <w:spacing w:after="0"/>
                              <w:rPr>
                                <w:rFonts w:ascii="Open Sans" w:hAnsi="Open Sans" w:cs="Open Sans"/>
                                <w:sz w:val="22"/>
                                <w:szCs w:val="22"/>
                              </w:rPr>
                            </w:pPr>
                            <w:r>
                              <w:rPr>
                                <w:rFonts w:ascii="Open Sans" w:hAnsi="Open Sans" w:cs="Open Sans"/>
                                <w:sz w:val="22"/>
                                <w:szCs w:val="22"/>
                              </w:rPr>
                              <w:t>State of Minnesota requirements</w:t>
                            </w:r>
                            <w:r w:rsidR="006A6691">
                              <w:rPr>
                                <w:rFonts w:ascii="Open Sans" w:hAnsi="Open Sans" w:cs="Open Sans"/>
                                <w:sz w:val="22"/>
                                <w:szCs w:val="22"/>
                              </w:rPr>
                              <w:t>:</w:t>
                            </w:r>
                          </w:p>
                          <w:p w:rsidR="006A6691"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be eligible to vote in Minnesota</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be able to read, write, and speak English</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complete mandatory election judge training</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not be the spouse, parents, stepparent, child, stepchild, sibling, or stepsibling of any election judge serving in the same precinct or of any candidate in that election</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not live, either permanently or temporarily, with any candidate on the ballot at that election</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not be a candidate in the election</w:t>
                            </w:r>
                          </w:p>
                          <w:p w:rsidR="00554AF3" w:rsidRDefault="00554AF3" w:rsidP="00554AF3">
                            <w:pPr>
                              <w:pStyle w:val="Closing"/>
                              <w:spacing w:after="0"/>
                              <w:rPr>
                                <w:rFonts w:ascii="Open Sans" w:hAnsi="Open Sans" w:cs="Open Sans"/>
                                <w:sz w:val="22"/>
                                <w:szCs w:val="22"/>
                              </w:rPr>
                            </w:pPr>
                          </w:p>
                          <w:p w:rsidR="00554AF3" w:rsidRDefault="00554AF3" w:rsidP="00554AF3">
                            <w:pPr>
                              <w:pStyle w:val="Closing"/>
                              <w:spacing w:after="0"/>
                              <w:rPr>
                                <w:rFonts w:ascii="Open Sans" w:hAnsi="Open Sans" w:cs="Open Sans"/>
                                <w:sz w:val="22"/>
                                <w:szCs w:val="22"/>
                              </w:rPr>
                            </w:pPr>
                            <w:r>
                              <w:rPr>
                                <w:rFonts w:ascii="Open Sans" w:hAnsi="Open Sans" w:cs="Open Sans"/>
                                <w:sz w:val="22"/>
                                <w:szCs w:val="22"/>
                              </w:rPr>
                              <w:t xml:space="preserve">City </w:t>
                            </w:r>
                            <w:r w:rsidR="005D378B">
                              <w:rPr>
                                <w:rFonts w:ascii="Open Sans" w:hAnsi="Open Sans" w:cs="Open Sans"/>
                                <w:sz w:val="22"/>
                                <w:szCs w:val="22"/>
                              </w:rPr>
                              <w:t>of Alexandria requirements</w:t>
                            </w:r>
                            <w:r>
                              <w:rPr>
                                <w:rFonts w:ascii="Open Sans" w:hAnsi="Open Sans" w:cs="Open Sans"/>
                                <w:sz w:val="22"/>
                                <w:szCs w:val="22"/>
                              </w:rPr>
                              <w:t>:</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Strong understanding of and commitment to nonpartisanship</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Able to communicate clearly with voters</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Enjoy assisting and serving diverse populations</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Available to work long hours on Election Day</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Handle stressful situations calmly and professionally</w:t>
                            </w:r>
                          </w:p>
                          <w:p w:rsidR="00554AF3" w:rsidRDefault="004F12BA"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Demonstrate</w:t>
                            </w:r>
                            <w:r w:rsidR="00554AF3">
                              <w:rPr>
                                <w:rFonts w:ascii="Open Sans" w:hAnsi="Open Sans" w:cs="Open Sans"/>
                                <w:sz w:val="22"/>
                                <w:szCs w:val="22"/>
                              </w:rPr>
                              <w:t xml:space="preserve"> attention to detail</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Work as a team member and follow directions</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Comfortable using technology</w:t>
                            </w:r>
                          </w:p>
                          <w:p w:rsidR="005D378B" w:rsidRDefault="005D378B" w:rsidP="005D378B">
                            <w:pPr>
                              <w:pStyle w:val="Closing"/>
                              <w:spacing w:after="0"/>
                              <w:rPr>
                                <w:rFonts w:ascii="Open Sans" w:hAnsi="Open Sans" w:cs="Open Sans"/>
                                <w:sz w:val="22"/>
                                <w:szCs w:val="22"/>
                              </w:rPr>
                            </w:pPr>
                          </w:p>
                          <w:p w:rsidR="005D378B" w:rsidRDefault="004F12BA" w:rsidP="005D378B">
                            <w:pPr>
                              <w:pStyle w:val="Closing"/>
                              <w:spacing w:after="0"/>
                              <w:rPr>
                                <w:rFonts w:ascii="Open Sans" w:hAnsi="Open Sans" w:cs="Open Sans"/>
                                <w:sz w:val="22"/>
                                <w:szCs w:val="22"/>
                              </w:rPr>
                            </w:pPr>
                            <w:r>
                              <w:rPr>
                                <w:rFonts w:ascii="Open Sans" w:hAnsi="Open Sans" w:cs="Open Sans"/>
                                <w:sz w:val="22"/>
                                <w:szCs w:val="22"/>
                              </w:rPr>
                              <w:t>Also attached are</w:t>
                            </w:r>
                            <w:r w:rsidR="005D378B">
                              <w:rPr>
                                <w:rFonts w:ascii="Open Sans" w:hAnsi="Open Sans" w:cs="Open Sans"/>
                                <w:sz w:val="22"/>
                                <w:szCs w:val="22"/>
                              </w:rPr>
                              <w:t xml:space="preserve"> the training opportunities for sessions available at the Douglas County Public Works and the Alexandria City Hall. Please check which session(s) you will be attending.  In addition to the required training, you are welcome to attend more than one session.</w:t>
                            </w:r>
                          </w:p>
                          <w:p w:rsidR="005D378B" w:rsidRDefault="005D378B" w:rsidP="005D378B">
                            <w:pPr>
                              <w:pStyle w:val="Closing"/>
                              <w:spacing w:after="0"/>
                              <w:rPr>
                                <w:rFonts w:ascii="Open Sans" w:hAnsi="Open Sans" w:cs="Open Sans"/>
                                <w:sz w:val="22"/>
                                <w:szCs w:val="22"/>
                              </w:rPr>
                            </w:pPr>
                          </w:p>
                          <w:p w:rsidR="005D378B" w:rsidRPr="00990C9A" w:rsidRDefault="005D378B" w:rsidP="005D378B">
                            <w:pPr>
                              <w:pStyle w:val="Closing"/>
                              <w:spacing w:after="0"/>
                              <w:rPr>
                                <w:rFonts w:ascii="Open Sans" w:hAnsi="Open Sans" w:cs="Open Sans"/>
                                <w:sz w:val="22"/>
                                <w:szCs w:val="22"/>
                              </w:rPr>
                            </w:pPr>
                            <w:r>
                              <w:rPr>
                                <w:rFonts w:ascii="Open Sans" w:hAnsi="Open Sans" w:cs="Open Sans"/>
                                <w:sz w:val="22"/>
                                <w:szCs w:val="22"/>
                              </w:rPr>
                              <w:t xml:space="preserve">If you have, any questions please feel free to contact Lori West at </w:t>
                            </w:r>
                            <w:hyperlink r:id="rId9" w:history="1">
                              <w:r w:rsidRPr="00E40340">
                                <w:rPr>
                                  <w:rStyle w:val="Hyperlink"/>
                                  <w:rFonts w:ascii="Open Sans" w:hAnsi="Open Sans" w:cs="Open Sans"/>
                                  <w:sz w:val="22"/>
                                  <w:szCs w:val="22"/>
                                </w:rPr>
                                <w:t>lwest@alexandriamn.city</w:t>
                              </w:r>
                            </w:hyperlink>
                            <w:r w:rsidR="004F12BA">
                              <w:rPr>
                                <w:rFonts w:ascii="Open Sans" w:hAnsi="Open Sans" w:cs="Open Sans"/>
                                <w:sz w:val="22"/>
                                <w:szCs w:val="22"/>
                              </w:rPr>
                              <w:t xml:space="preserve"> or at 320-759-3622.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45.75pt;width:520.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" fillcolor="white [3201]" stroked="f" strokeweight=".5pt">
                <v:textbox>
                  <w:txbxContent>
                    <w:p w:rsidR="00E17883" w:rsidRDefault="00990C9A" w:rsidP="00990C9A">
                      <w:pPr>
                        <w:pStyle w:val="Closing"/>
                        <w:spacing w:after="0"/>
                        <w:jc w:val="center"/>
                        <w:rPr>
                          <w:rFonts w:ascii="Open Sans" w:hAnsi="Open Sans" w:cs="Open Sans"/>
                          <w:b/>
                          <w:sz w:val="24"/>
                          <w:szCs w:val="24"/>
                        </w:rPr>
                      </w:pPr>
                      <w:r>
                        <w:rPr>
                          <w:rFonts w:ascii="Open Sans" w:hAnsi="Open Sans" w:cs="Open Sans"/>
                          <w:b/>
                          <w:sz w:val="24"/>
                          <w:szCs w:val="24"/>
                        </w:rPr>
                        <w:t>MEMORANDUM</w:t>
                      </w:r>
                    </w:p>
                    <w:p w:rsidR="00990C9A" w:rsidRDefault="00990C9A" w:rsidP="00990C9A">
                      <w:pPr>
                        <w:pStyle w:val="Closing"/>
                        <w:spacing w:after="0"/>
                        <w:rPr>
                          <w:rFonts w:ascii="Open Sans" w:hAnsi="Open Sans" w:cs="Open Sans"/>
                          <w:sz w:val="22"/>
                          <w:szCs w:val="22"/>
                        </w:rPr>
                      </w:pPr>
                      <w:r>
                        <w:rPr>
                          <w:rFonts w:ascii="Open Sans" w:hAnsi="Open Sans" w:cs="Open Sans"/>
                          <w:sz w:val="22"/>
                          <w:szCs w:val="22"/>
                        </w:rPr>
                        <w:t>DATE:</w:t>
                      </w:r>
                      <w:r>
                        <w:rPr>
                          <w:rFonts w:ascii="Open Sans" w:hAnsi="Open Sans" w:cs="Open Sans"/>
                          <w:sz w:val="22"/>
                          <w:szCs w:val="22"/>
                        </w:rPr>
                        <w:tab/>
                      </w:r>
                      <w:r>
                        <w:rPr>
                          <w:rFonts w:ascii="Open Sans" w:hAnsi="Open Sans" w:cs="Open Sans"/>
                          <w:sz w:val="22"/>
                          <w:szCs w:val="22"/>
                        </w:rPr>
                        <w:tab/>
                      </w:r>
                      <w:r w:rsidR="003315D8">
                        <w:rPr>
                          <w:rFonts w:ascii="Open Sans" w:hAnsi="Open Sans" w:cs="Open Sans"/>
                          <w:sz w:val="22"/>
                          <w:szCs w:val="22"/>
                        </w:rPr>
                        <w:t>April 24</w:t>
                      </w:r>
                      <w:bookmarkStart w:id="1" w:name="_GoBack"/>
                      <w:bookmarkEnd w:id="1"/>
                      <w:r w:rsidR="006A6691">
                        <w:rPr>
                          <w:rFonts w:ascii="Open Sans" w:hAnsi="Open Sans" w:cs="Open Sans"/>
                          <w:sz w:val="22"/>
                          <w:szCs w:val="22"/>
                        </w:rPr>
                        <w:t>, 2018</w:t>
                      </w:r>
                    </w:p>
                    <w:p w:rsidR="00990C9A" w:rsidRDefault="00990C9A" w:rsidP="00990C9A">
                      <w:pPr>
                        <w:pStyle w:val="Closing"/>
                        <w:spacing w:after="0"/>
                        <w:rPr>
                          <w:rFonts w:ascii="Open Sans" w:hAnsi="Open Sans" w:cs="Open Sans"/>
                          <w:sz w:val="22"/>
                          <w:szCs w:val="22"/>
                        </w:rPr>
                      </w:pPr>
                    </w:p>
                    <w:p w:rsidR="00990C9A" w:rsidRDefault="00990C9A" w:rsidP="00990C9A">
                      <w:pPr>
                        <w:pStyle w:val="Closing"/>
                        <w:spacing w:after="0"/>
                        <w:rPr>
                          <w:rFonts w:ascii="Open Sans" w:hAnsi="Open Sans" w:cs="Open Sans"/>
                          <w:sz w:val="22"/>
                          <w:szCs w:val="22"/>
                        </w:rPr>
                      </w:pPr>
                      <w:r>
                        <w:rPr>
                          <w:rFonts w:ascii="Open Sans" w:hAnsi="Open Sans" w:cs="Open Sans"/>
                          <w:sz w:val="22"/>
                          <w:szCs w:val="22"/>
                        </w:rPr>
                        <w:t>TO:</w:t>
                      </w:r>
                      <w:r>
                        <w:rPr>
                          <w:rFonts w:ascii="Open Sans" w:hAnsi="Open Sans" w:cs="Open Sans"/>
                          <w:sz w:val="22"/>
                          <w:szCs w:val="22"/>
                        </w:rPr>
                        <w:tab/>
                      </w:r>
                      <w:r>
                        <w:rPr>
                          <w:rFonts w:ascii="Open Sans" w:hAnsi="Open Sans" w:cs="Open Sans"/>
                          <w:sz w:val="22"/>
                          <w:szCs w:val="22"/>
                        </w:rPr>
                        <w:tab/>
                      </w:r>
                      <w:r w:rsidR="006A6691">
                        <w:rPr>
                          <w:rFonts w:ascii="Open Sans" w:hAnsi="Open Sans" w:cs="Open Sans"/>
                          <w:sz w:val="22"/>
                          <w:szCs w:val="22"/>
                        </w:rPr>
                        <w:t>Prospective Election Judges</w:t>
                      </w:r>
                    </w:p>
                    <w:p w:rsidR="00990C9A" w:rsidRDefault="00990C9A" w:rsidP="00990C9A">
                      <w:pPr>
                        <w:pStyle w:val="Closing"/>
                        <w:spacing w:after="0"/>
                        <w:rPr>
                          <w:rFonts w:ascii="Open Sans" w:hAnsi="Open Sans" w:cs="Open Sans"/>
                          <w:sz w:val="22"/>
                          <w:szCs w:val="22"/>
                        </w:rPr>
                      </w:pPr>
                    </w:p>
                    <w:p w:rsidR="00990C9A" w:rsidRDefault="00990C9A" w:rsidP="00990C9A">
                      <w:pPr>
                        <w:pStyle w:val="Closing"/>
                        <w:spacing w:after="0"/>
                        <w:rPr>
                          <w:rFonts w:ascii="Open Sans" w:hAnsi="Open Sans" w:cs="Open Sans"/>
                          <w:sz w:val="22"/>
                          <w:szCs w:val="22"/>
                        </w:rPr>
                      </w:pPr>
                      <w:r>
                        <w:rPr>
                          <w:rFonts w:ascii="Open Sans" w:hAnsi="Open Sans" w:cs="Open Sans"/>
                          <w:sz w:val="22"/>
                          <w:szCs w:val="22"/>
                        </w:rPr>
                        <w:t>FROM:</w:t>
                      </w:r>
                      <w:r>
                        <w:rPr>
                          <w:rFonts w:ascii="Open Sans" w:hAnsi="Open Sans" w:cs="Open Sans"/>
                          <w:sz w:val="22"/>
                          <w:szCs w:val="22"/>
                        </w:rPr>
                        <w:tab/>
                      </w:r>
                      <w:r>
                        <w:rPr>
                          <w:rFonts w:ascii="Open Sans" w:hAnsi="Open Sans" w:cs="Open Sans"/>
                          <w:sz w:val="22"/>
                          <w:szCs w:val="22"/>
                        </w:rPr>
                        <w:tab/>
                      </w:r>
                      <w:r w:rsidR="006A6691">
                        <w:rPr>
                          <w:rFonts w:ascii="Open Sans" w:hAnsi="Open Sans" w:cs="Open Sans"/>
                          <w:sz w:val="22"/>
                          <w:szCs w:val="22"/>
                        </w:rPr>
                        <w:t>Alexandria Election Team (Lori West, Amy Riedel, and Brenda Johnson)</w:t>
                      </w:r>
                    </w:p>
                    <w:p w:rsidR="00990C9A" w:rsidRDefault="00990C9A" w:rsidP="00990C9A">
                      <w:pPr>
                        <w:pStyle w:val="Closing"/>
                        <w:spacing w:after="0"/>
                        <w:rPr>
                          <w:rFonts w:ascii="Open Sans" w:hAnsi="Open Sans" w:cs="Open Sans"/>
                          <w:sz w:val="22"/>
                          <w:szCs w:val="22"/>
                        </w:rPr>
                      </w:pPr>
                    </w:p>
                    <w:p w:rsidR="00990C9A" w:rsidRDefault="006A6691" w:rsidP="00990C9A">
                      <w:pPr>
                        <w:pStyle w:val="Closing"/>
                        <w:pBdr>
                          <w:bottom w:val="single" w:sz="12" w:space="1" w:color="auto"/>
                        </w:pBdr>
                        <w:spacing w:after="0"/>
                        <w:rPr>
                          <w:rFonts w:ascii="Open Sans" w:hAnsi="Open Sans" w:cs="Open Sans"/>
                          <w:sz w:val="22"/>
                          <w:szCs w:val="22"/>
                        </w:rPr>
                      </w:pPr>
                      <w:r>
                        <w:rPr>
                          <w:rFonts w:ascii="Open Sans" w:hAnsi="Open Sans" w:cs="Open Sans"/>
                          <w:sz w:val="22"/>
                          <w:szCs w:val="22"/>
                        </w:rPr>
                        <w:t>SUBJECT:</w:t>
                      </w:r>
                      <w:r>
                        <w:rPr>
                          <w:rFonts w:ascii="Open Sans" w:hAnsi="Open Sans" w:cs="Open Sans"/>
                          <w:sz w:val="22"/>
                          <w:szCs w:val="22"/>
                        </w:rPr>
                        <w:tab/>
                        <w:t>Election Judge Application</w:t>
                      </w:r>
                      <w:r w:rsidR="004F12BA">
                        <w:rPr>
                          <w:rFonts w:ascii="Open Sans" w:hAnsi="Open Sans" w:cs="Open Sans"/>
                          <w:sz w:val="22"/>
                          <w:szCs w:val="22"/>
                        </w:rPr>
                        <w:t xml:space="preserve"> and Training Schedule</w:t>
                      </w:r>
                    </w:p>
                    <w:p w:rsidR="00990C9A" w:rsidRDefault="00990C9A" w:rsidP="00990C9A">
                      <w:pPr>
                        <w:pStyle w:val="Closing"/>
                        <w:spacing w:after="0"/>
                        <w:rPr>
                          <w:rFonts w:ascii="Open Sans" w:hAnsi="Open Sans" w:cs="Open Sans"/>
                          <w:sz w:val="22"/>
                          <w:szCs w:val="22"/>
                        </w:rPr>
                      </w:pPr>
                    </w:p>
                    <w:p w:rsidR="00F75975" w:rsidRDefault="006A6691" w:rsidP="00990C9A">
                      <w:pPr>
                        <w:pStyle w:val="Closing"/>
                        <w:spacing w:after="0"/>
                        <w:rPr>
                          <w:rFonts w:ascii="Open Sans" w:hAnsi="Open Sans" w:cs="Open Sans"/>
                          <w:sz w:val="22"/>
                          <w:szCs w:val="22"/>
                        </w:rPr>
                      </w:pPr>
                      <w:r>
                        <w:rPr>
                          <w:rFonts w:ascii="Open Sans" w:hAnsi="Open Sans" w:cs="Open Sans"/>
                          <w:sz w:val="22"/>
                          <w:szCs w:val="22"/>
                        </w:rPr>
                        <w:t>The Alexandria Election T</w:t>
                      </w:r>
                      <w:r w:rsidR="005D378B">
                        <w:rPr>
                          <w:rFonts w:ascii="Open Sans" w:hAnsi="Open Sans" w:cs="Open Sans"/>
                          <w:sz w:val="22"/>
                          <w:szCs w:val="22"/>
                        </w:rPr>
                        <w:t>eam is starting to prepare</w:t>
                      </w:r>
                      <w:r>
                        <w:rPr>
                          <w:rFonts w:ascii="Open Sans" w:hAnsi="Open Sans" w:cs="Open Sans"/>
                          <w:sz w:val="22"/>
                          <w:szCs w:val="22"/>
                        </w:rPr>
                        <w:t xml:space="preserve"> for </w:t>
                      </w:r>
                      <w:r w:rsidR="00FD6876">
                        <w:rPr>
                          <w:rFonts w:ascii="Open Sans" w:hAnsi="Open Sans" w:cs="Open Sans"/>
                          <w:sz w:val="22"/>
                          <w:szCs w:val="22"/>
                        </w:rPr>
                        <w:t>the upcoming Primary Election on</w:t>
                      </w:r>
                      <w:r>
                        <w:rPr>
                          <w:rFonts w:ascii="Open Sans" w:hAnsi="Open Sans" w:cs="Open Sans"/>
                          <w:sz w:val="22"/>
                          <w:szCs w:val="22"/>
                        </w:rPr>
                        <w:t xml:space="preserve"> August</w:t>
                      </w:r>
                      <w:r w:rsidR="00F75975">
                        <w:rPr>
                          <w:rFonts w:ascii="Open Sans" w:hAnsi="Open Sans" w:cs="Open Sans"/>
                          <w:sz w:val="22"/>
                          <w:szCs w:val="22"/>
                        </w:rPr>
                        <w:t xml:space="preserve"> 14</w:t>
                      </w:r>
                      <w:r w:rsidR="00FD6876">
                        <w:rPr>
                          <w:rFonts w:ascii="Open Sans" w:hAnsi="Open Sans" w:cs="Open Sans"/>
                          <w:sz w:val="22"/>
                          <w:szCs w:val="22"/>
                        </w:rPr>
                        <w:t xml:space="preserve"> and the General Election on November</w:t>
                      </w:r>
                      <w:r w:rsidR="00F75975">
                        <w:rPr>
                          <w:rFonts w:ascii="Open Sans" w:hAnsi="Open Sans" w:cs="Open Sans"/>
                          <w:sz w:val="22"/>
                          <w:szCs w:val="22"/>
                        </w:rPr>
                        <w:t xml:space="preserve"> 6.  W</w:t>
                      </w:r>
                      <w:r>
                        <w:rPr>
                          <w:rFonts w:ascii="Open Sans" w:hAnsi="Open Sans" w:cs="Open Sans"/>
                          <w:sz w:val="22"/>
                          <w:szCs w:val="22"/>
                        </w:rPr>
                        <w:t>ith that</w:t>
                      </w:r>
                      <w:r w:rsidR="00554AF3">
                        <w:rPr>
                          <w:rFonts w:ascii="Open Sans" w:hAnsi="Open Sans" w:cs="Open Sans"/>
                          <w:sz w:val="22"/>
                          <w:szCs w:val="22"/>
                        </w:rPr>
                        <w:t xml:space="preserve"> in </w:t>
                      </w:r>
                      <w:r w:rsidR="005D378B">
                        <w:rPr>
                          <w:rFonts w:ascii="Open Sans" w:hAnsi="Open Sans" w:cs="Open Sans"/>
                          <w:sz w:val="22"/>
                          <w:szCs w:val="22"/>
                        </w:rPr>
                        <w:t>mind,</w:t>
                      </w:r>
                      <w:r>
                        <w:rPr>
                          <w:rFonts w:ascii="Open Sans" w:hAnsi="Open Sans" w:cs="Open Sans"/>
                          <w:sz w:val="22"/>
                          <w:szCs w:val="22"/>
                        </w:rPr>
                        <w:t xml:space="preserve"> </w:t>
                      </w:r>
                      <w:r w:rsidR="00F75975">
                        <w:rPr>
                          <w:rFonts w:ascii="Open Sans" w:hAnsi="Open Sans" w:cs="Open Sans"/>
                          <w:sz w:val="22"/>
                          <w:szCs w:val="22"/>
                        </w:rPr>
                        <w:t xml:space="preserve">once again </w:t>
                      </w:r>
                      <w:r>
                        <w:rPr>
                          <w:rFonts w:ascii="Open Sans" w:hAnsi="Open Sans" w:cs="Open Sans"/>
                          <w:sz w:val="22"/>
                          <w:szCs w:val="22"/>
                        </w:rPr>
                        <w:t>we would l</w:t>
                      </w:r>
                      <w:r w:rsidR="00F75975">
                        <w:rPr>
                          <w:rFonts w:ascii="Open Sans" w:hAnsi="Open Sans" w:cs="Open Sans"/>
                          <w:sz w:val="22"/>
                          <w:szCs w:val="22"/>
                        </w:rPr>
                        <w:t xml:space="preserve">ike to invite you to </w:t>
                      </w:r>
                      <w:r>
                        <w:rPr>
                          <w:rFonts w:ascii="Open Sans" w:hAnsi="Open Sans" w:cs="Open Sans"/>
                          <w:sz w:val="22"/>
                          <w:szCs w:val="22"/>
                        </w:rPr>
                        <w:t>apply for the position of Election Judge, Head Judge an</w:t>
                      </w:r>
                      <w:r w:rsidR="004F12BA">
                        <w:rPr>
                          <w:rFonts w:ascii="Open Sans" w:hAnsi="Open Sans" w:cs="Open Sans"/>
                          <w:sz w:val="22"/>
                          <w:szCs w:val="22"/>
                        </w:rPr>
                        <w:t>d/or Health Care Facility Judge, which is included in this packet of information.</w:t>
                      </w:r>
                      <w:r w:rsidR="00FD6876">
                        <w:rPr>
                          <w:rFonts w:ascii="Open Sans" w:hAnsi="Open Sans" w:cs="Open Sans"/>
                          <w:sz w:val="22"/>
                          <w:szCs w:val="22"/>
                        </w:rPr>
                        <w:t xml:space="preserve">  </w:t>
                      </w:r>
                    </w:p>
                    <w:p w:rsidR="00F75975" w:rsidRDefault="00F75975" w:rsidP="00990C9A">
                      <w:pPr>
                        <w:pStyle w:val="Closing"/>
                        <w:spacing w:after="0"/>
                        <w:rPr>
                          <w:rFonts w:ascii="Open Sans" w:hAnsi="Open Sans" w:cs="Open Sans"/>
                          <w:sz w:val="22"/>
                          <w:szCs w:val="22"/>
                        </w:rPr>
                      </w:pPr>
                    </w:p>
                    <w:p w:rsidR="00990C9A" w:rsidRDefault="00FD6876" w:rsidP="00990C9A">
                      <w:pPr>
                        <w:pStyle w:val="Closing"/>
                        <w:spacing w:after="0"/>
                        <w:rPr>
                          <w:rFonts w:ascii="Open Sans" w:hAnsi="Open Sans" w:cs="Open Sans"/>
                          <w:sz w:val="22"/>
                          <w:szCs w:val="22"/>
                        </w:rPr>
                      </w:pPr>
                      <w:r>
                        <w:rPr>
                          <w:rFonts w:ascii="Open Sans" w:hAnsi="Open Sans" w:cs="Open Sans"/>
                          <w:sz w:val="22"/>
                          <w:szCs w:val="22"/>
                        </w:rPr>
                        <w:t>If you know of an</w:t>
                      </w:r>
                      <w:r w:rsidR="00F75975">
                        <w:rPr>
                          <w:rFonts w:ascii="Open Sans" w:hAnsi="Open Sans" w:cs="Open Sans"/>
                          <w:sz w:val="22"/>
                          <w:szCs w:val="22"/>
                        </w:rPr>
                        <w:t>y</w:t>
                      </w:r>
                      <w:r>
                        <w:rPr>
                          <w:rFonts w:ascii="Open Sans" w:hAnsi="Open Sans" w:cs="Open Sans"/>
                          <w:sz w:val="22"/>
                          <w:szCs w:val="22"/>
                        </w:rPr>
                        <w:t xml:space="preserve"> individual</w:t>
                      </w:r>
                      <w:r w:rsidR="00F75975">
                        <w:rPr>
                          <w:rFonts w:ascii="Open Sans" w:hAnsi="Open Sans" w:cs="Open Sans"/>
                          <w:sz w:val="22"/>
                          <w:szCs w:val="22"/>
                        </w:rPr>
                        <w:t>s</w:t>
                      </w:r>
                      <w:r w:rsidR="005D378B">
                        <w:rPr>
                          <w:rFonts w:ascii="Open Sans" w:hAnsi="Open Sans" w:cs="Open Sans"/>
                          <w:sz w:val="22"/>
                          <w:szCs w:val="22"/>
                        </w:rPr>
                        <w:t xml:space="preserve"> that would </w:t>
                      </w:r>
                      <w:r w:rsidR="00F75975">
                        <w:rPr>
                          <w:rFonts w:ascii="Open Sans" w:hAnsi="Open Sans" w:cs="Open Sans"/>
                          <w:sz w:val="22"/>
                          <w:szCs w:val="22"/>
                        </w:rPr>
                        <w:t>be interested in</w:t>
                      </w:r>
                      <w:r w:rsidR="005D378B">
                        <w:rPr>
                          <w:rFonts w:ascii="Open Sans" w:hAnsi="Open Sans" w:cs="Open Sans"/>
                          <w:sz w:val="22"/>
                          <w:szCs w:val="22"/>
                        </w:rPr>
                        <w:t xml:space="preserve"> this opportunity, </w:t>
                      </w:r>
                      <w:r>
                        <w:rPr>
                          <w:rFonts w:ascii="Open Sans" w:hAnsi="Open Sans" w:cs="Open Sans"/>
                          <w:sz w:val="22"/>
                          <w:szCs w:val="22"/>
                        </w:rPr>
                        <w:t>please let us know and we will</w:t>
                      </w:r>
                      <w:r w:rsidR="005D378B">
                        <w:rPr>
                          <w:rFonts w:ascii="Open Sans" w:hAnsi="Open Sans" w:cs="Open Sans"/>
                          <w:sz w:val="22"/>
                          <w:szCs w:val="22"/>
                        </w:rPr>
                        <w:t xml:space="preserve"> be happy to send them an application</w:t>
                      </w:r>
                      <w:r w:rsidR="00F75975">
                        <w:rPr>
                          <w:rFonts w:ascii="Open Sans" w:hAnsi="Open Sans" w:cs="Open Sans"/>
                          <w:sz w:val="22"/>
                          <w:szCs w:val="22"/>
                        </w:rPr>
                        <w:t xml:space="preserve"> also</w:t>
                      </w:r>
                      <w:r w:rsidR="005D378B">
                        <w:rPr>
                          <w:rFonts w:ascii="Open Sans" w:hAnsi="Open Sans" w:cs="Open Sans"/>
                          <w:sz w:val="22"/>
                          <w:szCs w:val="22"/>
                        </w:rPr>
                        <w:t>.</w:t>
                      </w:r>
                    </w:p>
                    <w:p w:rsidR="006A6691" w:rsidRDefault="006A6691" w:rsidP="00990C9A">
                      <w:pPr>
                        <w:pStyle w:val="Closing"/>
                        <w:spacing w:after="0"/>
                        <w:rPr>
                          <w:rFonts w:ascii="Open Sans" w:hAnsi="Open Sans" w:cs="Open Sans"/>
                          <w:sz w:val="22"/>
                          <w:szCs w:val="22"/>
                        </w:rPr>
                      </w:pPr>
                    </w:p>
                    <w:p w:rsidR="00F75975" w:rsidRPr="00F75975" w:rsidRDefault="00F75975" w:rsidP="00990C9A">
                      <w:pPr>
                        <w:pStyle w:val="Closing"/>
                        <w:spacing w:after="0"/>
                        <w:rPr>
                          <w:rFonts w:ascii="Open Sans" w:hAnsi="Open Sans" w:cs="Open Sans"/>
                          <w:b/>
                          <w:sz w:val="22"/>
                          <w:szCs w:val="22"/>
                          <w:u w:val="single"/>
                        </w:rPr>
                      </w:pPr>
                      <w:r w:rsidRPr="00F75975">
                        <w:rPr>
                          <w:rFonts w:ascii="Open Sans" w:hAnsi="Open Sans" w:cs="Open Sans"/>
                          <w:b/>
                          <w:sz w:val="22"/>
                          <w:szCs w:val="22"/>
                          <w:u w:val="single"/>
                        </w:rPr>
                        <w:t>Requirement to be an Election Judge</w:t>
                      </w:r>
                    </w:p>
                    <w:p w:rsidR="00F75975" w:rsidRDefault="00F75975" w:rsidP="00990C9A">
                      <w:pPr>
                        <w:pStyle w:val="Closing"/>
                        <w:spacing w:after="0"/>
                        <w:rPr>
                          <w:rFonts w:ascii="Open Sans" w:hAnsi="Open Sans" w:cs="Open Sans"/>
                          <w:sz w:val="22"/>
                          <w:szCs w:val="22"/>
                        </w:rPr>
                      </w:pPr>
                    </w:p>
                    <w:p w:rsidR="00990C9A" w:rsidRDefault="00554AF3" w:rsidP="00990C9A">
                      <w:pPr>
                        <w:pStyle w:val="Closing"/>
                        <w:spacing w:after="0"/>
                        <w:rPr>
                          <w:rFonts w:ascii="Open Sans" w:hAnsi="Open Sans" w:cs="Open Sans"/>
                          <w:sz w:val="22"/>
                          <w:szCs w:val="22"/>
                        </w:rPr>
                      </w:pPr>
                      <w:r>
                        <w:rPr>
                          <w:rFonts w:ascii="Open Sans" w:hAnsi="Open Sans" w:cs="Open Sans"/>
                          <w:sz w:val="22"/>
                          <w:szCs w:val="22"/>
                        </w:rPr>
                        <w:t>State of Minnesota requirements</w:t>
                      </w:r>
                      <w:r w:rsidR="006A6691">
                        <w:rPr>
                          <w:rFonts w:ascii="Open Sans" w:hAnsi="Open Sans" w:cs="Open Sans"/>
                          <w:sz w:val="22"/>
                          <w:szCs w:val="22"/>
                        </w:rPr>
                        <w:t>:</w:t>
                      </w:r>
                    </w:p>
                    <w:p w:rsidR="006A6691"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be eligible to vote in Minnesota</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be able to read, write, and speak English</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complete mandatory election judge training</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not be the spouse, parents, stepparent, child, stepchild, sibling, or stepsibling of any election judge serving in the same precinct or of any candidate in that election</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not live, either permanently or temporarily, with any candidate on the ballot at that election</w:t>
                      </w:r>
                    </w:p>
                    <w:p w:rsidR="00554AF3" w:rsidRDefault="00554AF3" w:rsidP="006A6691">
                      <w:pPr>
                        <w:pStyle w:val="Closing"/>
                        <w:numPr>
                          <w:ilvl w:val="0"/>
                          <w:numId w:val="1"/>
                        </w:numPr>
                        <w:spacing w:after="0"/>
                        <w:rPr>
                          <w:rFonts w:ascii="Open Sans" w:hAnsi="Open Sans" w:cs="Open Sans"/>
                          <w:sz w:val="22"/>
                          <w:szCs w:val="22"/>
                        </w:rPr>
                      </w:pPr>
                      <w:r>
                        <w:rPr>
                          <w:rFonts w:ascii="Open Sans" w:hAnsi="Open Sans" w:cs="Open Sans"/>
                          <w:sz w:val="22"/>
                          <w:szCs w:val="22"/>
                        </w:rPr>
                        <w:t>Must not be a candidate in the election</w:t>
                      </w:r>
                    </w:p>
                    <w:p w:rsidR="00554AF3" w:rsidRDefault="00554AF3" w:rsidP="00554AF3">
                      <w:pPr>
                        <w:pStyle w:val="Closing"/>
                        <w:spacing w:after="0"/>
                        <w:rPr>
                          <w:rFonts w:ascii="Open Sans" w:hAnsi="Open Sans" w:cs="Open Sans"/>
                          <w:sz w:val="22"/>
                          <w:szCs w:val="22"/>
                        </w:rPr>
                      </w:pPr>
                    </w:p>
                    <w:p w:rsidR="00554AF3" w:rsidRDefault="00554AF3" w:rsidP="00554AF3">
                      <w:pPr>
                        <w:pStyle w:val="Closing"/>
                        <w:spacing w:after="0"/>
                        <w:rPr>
                          <w:rFonts w:ascii="Open Sans" w:hAnsi="Open Sans" w:cs="Open Sans"/>
                          <w:sz w:val="22"/>
                          <w:szCs w:val="22"/>
                        </w:rPr>
                      </w:pPr>
                      <w:r>
                        <w:rPr>
                          <w:rFonts w:ascii="Open Sans" w:hAnsi="Open Sans" w:cs="Open Sans"/>
                          <w:sz w:val="22"/>
                          <w:szCs w:val="22"/>
                        </w:rPr>
                        <w:t xml:space="preserve">City </w:t>
                      </w:r>
                      <w:r w:rsidR="005D378B">
                        <w:rPr>
                          <w:rFonts w:ascii="Open Sans" w:hAnsi="Open Sans" w:cs="Open Sans"/>
                          <w:sz w:val="22"/>
                          <w:szCs w:val="22"/>
                        </w:rPr>
                        <w:t>of Alexandria requirements</w:t>
                      </w:r>
                      <w:r>
                        <w:rPr>
                          <w:rFonts w:ascii="Open Sans" w:hAnsi="Open Sans" w:cs="Open Sans"/>
                          <w:sz w:val="22"/>
                          <w:szCs w:val="22"/>
                        </w:rPr>
                        <w:t>:</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Strong understanding of and commitment to nonpartisanship</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Able to communicate clearly with voters</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Enjoy assisting and serving diverse populations</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Available to work long hours on Election Day</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Handle stressful situations calmly and professionally</w:t>
                      </w:r>
                    </w:p>
                    <w:p w:rsidR="00554AF3" w:rsidRDefault="004F12BA"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Demonstrate</w:t>
                      </w:r>
                      <w:r w:rsidR="00554AF3">
                        <w:rPr>
                          <w:rFonts w:ascii="Open Sans" w:hAnsi="Open Sans" w:cs="Open Sans"/>
                          <w:sz w:val="22"/>
                          <w:szCs w:val="22"/>
                        </w:rPr>
                        <w:t xml:space="preserve"> attention to detail</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Work as a team member and follow directions</w:t>
                      </w:r>
                    </w:p>
                    <w:p w:rsidR="00554AF3" w:rsidRDefault="00554AF3" w:rsidP="00554AF3">
                      <w:pPr>
                        <w:pStyle w:val="Closing"/>
                        <w:numPr>
                          <w:ilvl w:val="0"/>
                          <w:numId w:val="2"/>
                        </w:numPr>
                        <w:spacing w:after="0"/>
                        <w:rPr>
                          <w:rFonts w:ascii="Open Sans" w:hAnsi="Open Sans" w:cs="Open Sans"/>
                          <w:sz w:val="22"/>
                          <w:szCs w:val="22"/>
                        </w:rPr>
                      </w:pPr>
                      <w:r>
                        <w:rPr>
                          <w:rFonts w:ascii="Open Sans" w:hAnsi="Open Sans" w:cs="Open Sans"/>
                          <w:sz w:val="22"/>
                          <w:szCs w:val="22"/>
                        </w:rPr>
                        <w:t>Comfortable using technology</w:t>
                      </w:r>
                    </w:p>
                    <w:p w:rsidR="005D378B" w:rsidRDefault="005D378B" w:rsidP="005D378B">
                      <w:pPr>
                        <w:pStyle w:val="Closing"/>
                        <w:spacing w:after="0"/>
                        <w:rPr>
                          <w:rFonts w:ascii="Open Sans" w:hAnsi="Open Sans" w:cs="Open Sans"/>
                          <w:sz w:val="22"/>
                          <w:szCs w:val="22"/>
                        </w:rPr>
                      </w:pPr>
                    </w:p>
                    <w:p w:rsidR="005D378B" w:rsidRDefault="004F12BA" w:rsidP="005D378B">
                      <w:pPr>
                        <w:pStyle w:val="Closing"/>
                        <w:spacing w:after="0"/>
                        <w:rPr>
                          <w:rFonts w:ascii="Open Sans" w:hAnsi="Open Sans" w:cs="Open Sans"/>
                          <w:sz w:val="22"/>
                          <w:szCs w:val="22"/>
                        </w:rPr>
                      </w:pPr>
                      <w:r>
                        <w:rPr>
                          <w:rFonts w:ascii="Open Sans" w:hAnsi="Open Sans" w:cs="Open Sans"/>
                          <w:sz w:val="22"/>
                          <w:szCs w:val="22"/>
                        </w:rPr>
                        <w:t>Also attached are</w:t>
                      </w:r>
                      <w:r w:rsidR="005D378B">
                        <w:rPr>
                          <w:rFonts w:ascii="Open Sans" w:hAnsi="Open Sans" w:cs="Open Sans"/>
                          <w:sz w:val="22"/>
                          <w:szCs w:val="22"/>
                        </w:rPr>
                        <w:t xml:space="preserve"> the training opportunities for sessions available at the Douglas County Public Works and the Alexandria City Hall. Please check which session(s) you will be attending.  In addition to the required training, you are welcome to attend more than one session.</w:t>
                      </w:r>
                    </w:p>
                    <w:p w:rsidR="005D378B" w:rsidRDefault="005D378B" w:rsidP="005D378B">
                      <w:pPr>
                        <w:pStyle w:val="Closing"/>
                        <w:spacing w:after="0"/>
                        <w:rPr>
                          <w:rFonts w:ascii="Open Sans" w:hAnsi="Open Sans" w:cs="Open Sans"/>
                          <w:sz w:val="22"/>
                          <w:szCs w:val="22"/>
                        </w:rPr>
                      </w:pPr>
                    </w:p>
                    <w:p w:rsidR="005D378B" w:rsidRPr="00990C9A" w:rsidRDefault="005D378B" w:rsidP="005D378B">
                      <w:pPr>
                        <w:pStyle w:val="Closing"/>
                        <w:spacing w:after="0"/>
                        <w:rPr>
                          <w:rFonts w:ascii="Open Sans" w:hAnsi="Open Sans" w:cs="Open Sans"/>
                          <w:sz w:val="22"/>
                          <w:szCs w:val="22"/>
                        </w:rPr>
                      </w:pPr>
                      <w:r>
                        <w:rPr>
                          <w:rFonts w:ascii="Open Sans" w:hAnsi="Open Sans" w:cs="Open Sans"/>
                          <w:sz w:val="22"/>
                          <w:szCs w:val="22"/>
                        </w:rPr>
                        <w:t xml:space="preserve">If you have, any questions please feel free to contact Lori West at </w:t>
                      </w:r>
                      <w:hyperlink r:id="rId10" w:history="1">
                        <w:r w:rsidRPr="00E40340">
                          <w:rPr>
                            <w:rStyle w:val="Hyperlink"/>
                            <w:rFonts w:ascii="Open Sans" w:hAnsi="Open Sans" w:cs="Open Sans"/>
                            <w:sz w:val="22"/>
                            <w:szCs w:val="22"/>
                          </w:rPr>
                          <w:t>lwest@alexandriamn.city</w:t>
                        </w:r>
                      </w:hyperlink>
                      <w:r w:rsidR="004F12BA">
                        <w:rPr>
                          <w:rFonts w:ascii="Open Sans" w:hAnsi="Open Sans" w:cs="Open Sans"/>
                          <w:sz w:val="22"/>
                          <w:szCs w:val="22"/>
                        </w:rPr>
                        <w:t xml:space="preserve"> or at 320-759-3622.</w:t>
                      </w:r>
                    </w:p>
                  </w:txbxContent>
                </v:textbox>
              </v:shape>
            </w:pict>
          </mc:Fallback>
        </mc:AlternateContent>
      </w:r>
    </w:p>
    <w:sectPr w:rsidR="00EF45D5" w:rsidSect="00EF45D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1F" w:rsidRDefault="00B93B1F" w:rsidP="00C36A60">
      <w:r>
        <w:separator/>
      </w:r>
    </w:p>
  </w:endnote>
  <w:endnote w:type="continuationSeparator" w:id="0">
    <w:p w:rsidR="00B93B1F" w:rsidRDefault="00B93B1F" w:rsidP="00C3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60" w:rsidRDefault="00C3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60" w:rsidRDefault="00C36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60" w:rsidRDefault="00C3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1F" w:rsidRDefault="00B93B1F" w:rsidP="00C36A60">
      <w:r>
        <w:separator/>
      </w:r>
    </w:p>
  </w:footnote>
  <w:footnote w:type="continuationSeparator" w:id="0">
    <w:p w:rsidR="00B93B1F" w:rsidRDefault="00B93B1F" w:rsidP="00C3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60" w:rsidRDefault="003315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ity of Alex_Letterhead 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60" w:rsidRDefault="003315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ity of Alex_Letterhead PRI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60" w:rsidRDefault="003315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ity of Alex_Letterhead 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B6496"/>
    <w:multiLevelType w:val="hybridMultilevel"/>
    <w:tmpl w:val="2CA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55427"/>
    <w:multiLevelType w:val="hybridMultilevel"/>
    <w:tmpl w:val="3AC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0"/>
    <w:rsid w:val="001E0F7C"/>
    <w:rsid w:val="003315D8"/>
    <w:rsid w:val="00402637"/>
    <w:rsid w:val="004F12BA"/>
    <w:rsid w:val="005172B8"/>
    <w:rsid w:val="00545A9E"/>
    <w:rsid w:val="00554AF3"/>
    <w:rsid w:val="005D378B"/>
    <w:rsid w:val="00682A91"/>
    <w:rsid w:val="006A6691"/>
    <w:rsid w:val="00990C9A"/>
    <w:rsid w:val="00AE5419"/>
    <w:rsid w:val="00B93B1F"/>
    <w:rsid w:val="00C36A60"/>
    <w:rsid w:val="00E17883"/>
    <w:rsid w:val="00EF45D5"/>
    <w:rsid w:val="00F75975"/>
    <w:rsid w:val="00FD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4BF41C"/>
  <w14:defaultImageDpi w14:val="300"/>
  <w15:docId w15:val="{7B1A5082-8296-4D2F-B354-735B736D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A60"/>
    <w:pPr>
      <w:tabs>
        <w:tab w:val="center" w:pos="4320"/>
        <w:tab w:val="right" w:pos="8640"/>
      </w:tabs>
    </w:pPr>
  </w:style>
  <w:style w:type="character" w:customStyle="1" w:styleId="HeaderChar">
    <w:name w:val="Header Char"/>
    <w:basedOn w:val="DefaultParagraphFont"/>
    <w:link w:val="Header"/>
    <w:uiPriority w:val="99"/>
    <w:rsid w:val="00C36A60"/>
  </w:style>
  <w:style w:type="paragraph" w:styleId="Footer">
    <w:name w:val="footer"/>
    <w:basedOn w:val="Normal"/>
    <w:link w:val="FooterChar"/>
    <w:uiPriority w:val="99"/>
    <w:unhideWhenUsed/>
    <w:rsid w:val="00C36A60"/>
    <w:pPr>
      <w:tabs>
        <w:tab w:val="center" w:pos="4320"/>
        <w:tab w:val="right" w:pos="8640"/>
      </w:tabs>
    </w:pPr>
  </w:style>
  <w:style w:type="character" w:customStyle="1" w:styleId="FooterChar">
    <w:name w:val="Footer Char"/>
    <w:basedOn w:val="DefaultParagraphFont"/>
    <w:link w:val="Footer"/>
    <w:uiPriority w:val="99"/>
    <w:rsid w:val="00C36A60"/>
  </w:style>
  <w:style w:type="paragraph" w:customStyle="1" w:styleId="Address">
    <w:name w:val="Address"/>
    <w:basedOn w:val="Normal"/>
    <w:uiPriority w:val="1"/>
    <w:qFormat/>
    <w:rsid w:val="00E17883"/>
    <w:pPr>
      <w:spacing w:line="276" w:lineRule="auto"/>
    </w:pPr>
    <w:rPr>
      <w:spacing w:val="4"/>
      <w:sz w:val="20"/>
      <w:szCs w:val="20"/>
      <w:lang w:eastAsia="ja-JP"/>
    </w:rPr>
  </w:style>
  <w:style w:type="paragraph" w:styleId="Date">
    <w:name w:val="Date"/>
    <w:basedOn w:val="Normal"/>
    <w:next w:val="Normal"/>
    <w:link w:val="DateChar"/>
    <w:uiPriority w:val="1"/>
    <w:qFormat/>
    <w:rsid w:val="00E17883"/>
    <w:pPr>
      <w:spacing w:before="360" w:after="360"/>
    </w:pPr>
    <w:rPr>
      <w:spacing w:val="4"/>
      <w:sz w:val="20"/>
      <w:szCs w:val="20"/>
      <w:lang w:eastAsia="ja-JP"/>
    </w:rPr>
  </w:style>
  <w:style w:type="character" w:customStyle="1" w:styleId="DateChar">
    <w:name w:val="Date Char"/>
    <w:basedOn w:val="DefaultParagraphFont"/>
    <w:link w:val="Date"/>
    <w:uiPriority w:val="1"/>
    <w:rsid w:val="00E17883"/>
    <w:rPr>
      <w:spacing w:val="4"/>
      <w:sz w:val="20"/>
      <w:szCs w:val="20"/>
      <w:lang w:eastAsia="ja-JP"/>
    </w:rPr>
  </w:style>
  <w:style w:type="paragraph" w:styleId="Closing">
    <w:name w:val="Closing"/>
    <w:basedOn w:val="Normal"/>
    <w:link w:val="ClosingChar"/>
    <w:uiPriority w:val="1"/>
    <w:qFormat/>
    <w:rsid w:val="00E17883"/>
    <w:pPr>
      <w:spacing w:after="600"/>
    </w:pPr>
    <w:rPr>
      <w:spacing w:val="4"/>
      <w:sz w:val="20"/>
      <w:szCs w:val="20"/>
      <w:lang w:eastAsia="ja-JP"/>
    </w:rPr>
  </w:style>
  <w:style w:type="character" w:customStyle="1" w:styleId="ClosingChar">
    <w:name w:val="Closing Char"/>
    <w:basedOn w:val="DefaultParagraphFont"/>
    <w:link w:val="Closing"/>
    <w:uiPriority w:val="1"/>
    <w:rsid w:val="00E17883"/>
    <w:rPr>
      <w:spacing w:val="4"/>
      <w:sz w:val="20"/>
      <w:szCs w:val="20"/>
      <w:lang w:eastAsia="ja-JP"/>
    </w:rPr>
  </w:style>
  <w:style w:type="paragraph" w:styleId="Salutation">
    <w:name w:val="Salutation"/>
    <w:basedOn w:val="Normal"/>
    <w:next w:val="Normal"/>
    <w:link w:val="SalutationChar"/>
    <w:uiPriority w:val="1"/>
    <w:qFormat/>
    <w:rsid w:val="00E17883"/>
    <w:pPr>
      <w:spacing w:before="400" w:after="200" w:line="276" w:lineRule="auto"/>
    </w:pPr>
    <w:rPr>
      <w:spacing w:val="4"/>
      <w:sz w:val="20"/>
      <w:szCs w:val="20"/>
      <w:lang w:eastAsia="ja-JP"/>
    </w:rPr>
  </w:style>
  <w:style w:type="character" w:customStyle="1" w:styleId="SalutationChar">
    <w:name w:val="Salutation Char"/>
    <w:basedOn w:val="DefaultParagraphFont"/>
    <w:link w:val="Salutation"/>
    <w:uiPriority w:val="1"/>
    <w:rsid w:val="00E17883"/>
    <w:rPr>
      <w:spacing w:val="4"/>
      <w:sz w:val="20"/>
      <w:szCs w:val="20"/>
      <w:lang w:eastAsia="ja-JP"/>
    </w:rPr>
  </w:style>
  <w:style w:type="character" w:styleId="Hyperlink">
    <w:name w:val="Hyperlink"/>
    <w:basedOn w:val="DefaultParagraphFont"/>
    <w:uiPriority w:val="99"/>
    <w:unhideWhenUsed/>
    <w:rsid w:val="005D378B"/>
    <w:rPr>
      <w:color w:val="0000FF" w:themeColor="hyperlink"/>
      <w:u w:val="single"/>
    </w:rPr>
  </w:style>
  <w:style w:type="paragraph" w:styleId="BalloonText">
    <w:name w:val="Balloon Text"/>
    <w:basedOn w:val="Normal"/>
    <w:link w:val="BalloonTextChar"/>
    <w:uiPriority w:val="99"/>
    <w:semiHidden/>
    <w:unhideWhenUsed/>
    <w:rsid w:val="00331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west@alexandriamn.city" TargetMode="External"/><Relationship Id="rId4" Type="http://schemas.openxmlformats.org/officeDocument/2006/relationships/styles" Target="styles.xml"/><Relationship Id="rId9" Type="http://schemas.openxmlformats.org/officeDocument/2006/relationships/hyperlink" Target="mailto:lwest@alexandriamn.ci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Letter sent to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5F44B-92CF-4007-A5B4-CA8E3421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Lori</cp:lastModifiedBy>
  <cp:revision>6</cp:revision>
  <cp:lastPrinted>2018-04-24T18:21:00Z</cp:lastPrinted>
  <dcterms:created xsi:type="dcterms:W3CDTF">2018-04-18T21:03:00Z</dcterms:created>
  <dcterms:modified xsi:type="dcterms:W3CDTF">2018-04-24T18:23:00Z</dcterms:modified>
</cp:coreProperties>
</file>