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9A" w:rsidRPr="00635CB9" w:rsidRDefault="00032A9A" w:rsidP="00635CB9">
      <w:pPr>
        <w:jc w:val="center"/>
      </w:pPr>
      <w:r>
        <w:rPr>
          <w:noProof/>
        </w:rPr>
        <w:drawing>
          <wp:inline distT="0" distB="0" distL="0" distR="0">
            <wp:extent cx="2746254" cy="99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_City of Alexandria_logo-full 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6254" cy="993650"/>
                    </a:xfrm>
                    <a:prstGeom prst="rect">
                      <a:avLst/>
                    </a:prstGeom>
                  </pic:spPr>
                </pic:pic>
              </a:graphicData>
            </a:graphic>
          </wp:inline>
        </w:drawing>
      </w:r>
      <w:r w:rsidR="00635CB9">
        <w:rPr>
          <w:rFonts w:ascii="Dosis" w:hAnsi="Dosis"/>
          <w:color w:val="02A2A6"/>
          <w:sz w:val="28"/>
          <w:szCs w:val="28"/>
        </w:rPr>
        <w:br/>
        <w:t>Roles and Responsibilities:</w:t>
      </w:r>
    </w:p>
    <w:p w:rsidR="00032A9A" w:rsidRPr="00635CB9" w:rsidRDefault="00032A9A" w:rsidP="00032A9A">
      <w:pPr>
        <w:rPr>
          <w:rFonts w:ascii="Open Sans" w:hAnsi="Open Sans" w:cs="Open Sans"/>
        </w:rPr>
      </w:pPr>
      <w:r w:rsidRPr="00635CB9">
        <w:rPr>
          <w:rFonts w:ascii="Open Sans" w:hAnsi="Open Sans" w:cs="Open Sans"/>
        </w:rPr>
        <w:t>Thank you for your service to the City of Alexandria as a Board, Committee or Commission member. Your decision to give of your time to help in the business of the City is highly commendable and appreciated.</w:t>
      </w:r>
    </w:p>
    <w:p w:rsidR="00032A9A" w:rsidRPr="00635CB9" w:rsidRDefault="00032A9A" w:rsidP="00032A9A">
      <w:pPr>
        <w:rPr>
          <w:rFonts w:ascii="Open Sans" w:hAnsi="Open Sans" w:cs="Open Sans"/>
        </w:rPr>
      </w:pPr>
      <w:r w:rsidRPr="00635CB9">
        <w:rPr>
          <w:rFonts w:ascii="Open Sans" w:hAnsi="Open Sans" w:cs="Open Sans"/>
        </w:rPr>
        <w:t xml:space="preserve">The City of Alexandria encourages and promotes involvement </w:t>
      </w:r>
      <w:proofErr w:type="gramStart"/>
      <w:r w:rsidRPr="00635CB9">
        <w:rPr>
          <w:rFonts w:ascii="Open Sans" w:hAnsi="Open Sans" w:cs="Open Sans"/>
        </w:rPr>
        <w:t>by residents in the decision-making process through participation in a variety of Boards, Commissions and Committees</w:t>
      </w:r>
      <w:proofErr w:type="gramEnd"/>
      <w:r w:rsidRPr="00635CB9">
        <w:rPr>
          <w:rFonts w:ascii="Open Sans" w:hAnsi="Open Sans" w:cs="Open Sans"/>
        </w:rPr>
        <w:t>. The majority of these make recommendations to the City Council, who then act upon those recommendations.</w:t>
      </w:r>
    </w:p>
    <w:p w:rsidR="00032A9A" w:rsidRPr="00635CB9" w:rsidRDefault="00032A9A" w:rsidP="00032A9A">
      <w:pPr>
        <w:rPr>
          <w:rFonts w:ascii="Open Sans" w:hAnsi="Open Sans" w:cs="Open Sans"/>
        </w:rPr>
      </w:pPr>
      <w:r w:rsidRPr="00635CB9">
        <w:rPr>
          <w:rFonts w:ascii="Open Sans" w:hAnsi="Open Sans" w:cs="Open Sans"/>
        </w:rPr>
        <w:t>Serving on a Board, Commission or Committee can be a rewarding experience and an excellent way to contribute to the quality of life of the community in which you live or work. We rely greatly on the interest and involvement of those volunteers who seek a more active role in the functioning of their local government.</w:t>
      </w:r>
    </w:p>
    <w:p w:rsidR="00032A9A" w:rsidRPr="00635CB9" w:rsidRDefault="00032A9A" w:rsidP="00032A9A">
      <w:pPr>
        <w:rPr>
          <w:rFonts w:ascii="Open Sans" w:hAnsi="Open Sans" w:cs="Open Sans"/>
        </w:rPr>
      </w:pPr>
      <w:r w:rsidRPr="00635CB9">
        <w:rPr>
          <w:rFonts w:ascii="Open Sans" w:hAnsi="Open Sans" w:cs="Open Sans"/>
        </w:rPr>
        <w:t xml:space="preserve">Selection for appointment to one of our Boards, Commissions or Committees </w:t>
      </w:r>
      <w:proofErr w:type="gramStart"/>
      <w:r w:rsidRPr="00635CB9">
        <w:rPr>
          <w:rFonts w:ascii="Open Sans" w:hAnsi="Open Sans" w:cs="Open Sans"/>
        </w:rPr>
        <w:t>is generally based</w:t>
      </w:r>
      <w:proofErr w:type="gramEnd"/>
      <w:r w:rsidRPr="00635CB9">
        <w:rPr>
          <w:rFonts w:ascii="Open Sans" w:hAnsi="Open Sans" w:cs="Open Sans"/>
        </w:rPr>
        <w:t xml:space="preserve"> on the following characteristics:</w:t>
      </w:r>
    </w:p>
    <w:p w:rsidR="00032A9A" w:rsidRPr="00635CB9" w:rsidRDefault="00032A9A" w:rsidP="00032A9A">
      <w:pPr>
        <w:pStyle w:val="ListParagraph"/>
        <w:numPr>
          <w:ilvl w:val="0"/>
          <w:numId w:val="1"/>
        </w:numPr>
        <w:rPr>
          <w:rFonts w:ascii="Open Sans" w:hAnsi="Open Sans" w:cs="Open Sans"/>
        </w:rPr>
      </w:pPr>
      <w:r w:rsidRPr="00635CB9">
        <w:rPr>
          <w:rFonts w:ascii="Open Sans" w:hAnsi="Open Sans" w:cs="Open Sans"/>
        </w:rPr>
        <w:t>A broad perspective and concern for the welfare and progress of the City</w:t>
      </w:r>
    </w:p>
    <w:p w:rsidR="00032A9A" w:rsidRPr="00635CB9" w:rsidRDefault="00032A9A" w:rsidP="00032A9A">
      <w:pPr>
        <w:pStyle w:val="ListParagraph"/>
        <w:numPr>
          <w:ilvl w:val="0"/>
          <w:numId w:val="1"/>
        </w:numPr>
        <w:rPr>
          <w:rFonts w:ascii="Open Sans" w:hAnsi="Open Sans" w:cs="Open Sans"/>
        </w:rPr>
      </w:pPr>
      <w:r w:rsidRPr="00635CB9">
        <w:rPr>
          <w:rFonts w:ascii="Open Sans" w:hAnsi="Open Sans" w:cs="Open Sans"/>
        </w:rPr>
        <w:t>A familiarity with the City's history, issues and goals</w:t>
      </w:r>
    </w:p>
    <w:p w:rsidR="00032A9A" w:rsidRPr="00635CB9" w:rsidRDefault="00032A9A" w:rsidP="00032A9A">
      <w:pPr>
        <w:pStyle w:val="ListParagraph"/>
        <w:numPr>
          <w:ilvl w:val="0"/>
          <w:numId w:val="1"/>
        </w:numPr>
        <w:rPr>
          <w:rFonts w:ascii="Open Sans" w:hAnsi="Open Sans" w:cs="Open Sans"/>
        </w:rPr>
      </w:pPr>
      <w:r w:rsidRPr="00635CB9">
        <w:rPr>
          <w:rFonts w:ascii="Open Sans" w:hAnsi="Open Sans" w:cs="Open Sans"/>
        </w:rPr>
        <w:t>Interest in the functions/responsibilities of the Board, Commission or Committee  under consideration</w:t>
      </w:r>
    </w:p>
    <w:p w:rsidR="00032A9A" w:rsidRPr="00635CB9" w:rsidRDefault="00032A9A" w:rsidP="00032A9A">
      <w:pPr>
        <w:pStyle w:val="ListParagraph"/>
        <w:numPr>
          <w:ilvl w:val="0"/>
          <w:numId w:val="1"/>
        </w:numPr>
        <w:rPr>
          <w:rFonts w:ascii="Open Sans" w:hAnsi="Open Sans" w:cs="Open Sans"/>
        </w:rPr>
      </w:pPr>
      <w:r w:rsidRPr="00635CB9">
        <w:rPr>
          <w:rFonts w:ascii="Open Sans" w:hAnsi="Open Sans" w:cs="Open Sans"/>
        </w:rPr>
        <w:t>City residency, in most cases</w:t>
      </w:r>
    </w:p>
    <w:p w:rsidR="00032A9A" w:rsidRPr="00635CB9" w:rsidRDefault="00032A9A" w:rsidP="00032A9A">
      <w:pPr>
        <w:pStyle w:val="ListParagraph"/>
        <w:numPr>
          <w:ilvl w:val="0"/>
          <w:numId w:val="1"/>
        </w:numPr>
        <w:rPr>
          <w:rFonts w:ascii="Open Sans" w:hAnsi="Open Sans" w:cs="Open Sans"/>
        </w:rPr>
      </w:pPr>
      <w:r w:rsidRPr="00635CB9">
        <w:rPr>
          <w:rFonts w:ascii="Open Sans" w:hAnsi="Open Sans" w:cs="Open Sans"/>
        </w:rPr>
        <w:t>A willingness to devote time and effort to the work of said Board, Commission or Committee</w:t>
      </w:r>
    </w:p>
    <w:p w:rsidR="00032A9A" w:rsidRPr="00635CB9" w:rsidRDefault="00032A9A" w:rsidP="00032A9A">
      <w:pPr>
        <w:pStyle w:val="ListParagraph"/>
        <w:numPr>
          <w:ilvl w:val="0"/>
          <w:numId w:val="1"/>
        </w:numPr>
        <w:rPr>
          <w:rFonts w:ascii="Open Sans" w:hAnsi="Open Sans" w:cs="Open Sans"/>
        </w:rPr>
      </w:pPr>
      <w:r w:rsidRPr="00635CB9">
        <w:rPr>
          <w:rFonts w:ascii="Open Sans" w:hAnsi="Open Sans" w:cs="Open Sans"/>
        </w:rPr>
        <w:t>Awareness of and understanding of the City Charter, City Code, City Ordinances , and policies</w:t>
      </w:r>
    </w:p>
    <w:p w:rsidR="00032A9A" w:rsidRPr="00635CB9" w:rsidRDefault="00032A9A" w:rsidP="00032A9A">
      <w:pPr>
        <w:pStyle w:val="ListParagraph"/>
        <w:numPr>
          <w:ilvl w:val="0"/>
          <w:numId w:val="1"/>
        </w:numPr>
        <w:rPr>
          <w:rFonts w:ascii="Open Sans" w:hAnsi="Open Sans" w:cs="Open Sans"/>
        </w:rPr>
      </w:pPr>
      <w:r w:rsidRPr="00635CB9">
        <w:rPr>
          <w:rFonts w:ascii="Open Sans" w:hAnsi="Open Sans" w:cs="Open Sans"/>
        </w:rPr>
        <w:t>Balanced and diverse representation on Boards, Commissions or Committees as feasible</w:t>
      </w:r>
    </w:p>
    <w:p w:rsidR="00032A9A" w:rsidRPr="00635CB9" w:rsidRDefault="00032A9A" w:rsidP="00032A9A">
      <w:pPr>
        <w:rPr>
          <w:rFonts w:ascii="Open Sans" w:hAnsi="Open Sans" w:cs="Open Sans"/>
        </w:rPr>
      </w:pPr>
      <w:r w:rsidRPr="00635CB9">
        <w:rPr>
          <w:rFonts w:ascii="Open Sans" w:hAnsi="Open Sans" w:cs="Open Sans"/>
          <w:b/>
        </w:rPr>
        <w:t>Personal Conduct:</w:t>
      </w:r>
      <w:r w:rsidRPr="00635CB9">
        <w:rPr>
          <w:rFonts w:ascii="Open Sans" w:hAnsi="Open Sans" w:cs="Open Sans"/>
        </w:rPr>
        <w:t xml:space="preserve"> All members of City Boards, Commissions or Committees are required to conduct themselves at all times in accordance with the City’s Code of Ethics, Code of Conduct or similar policies adopted by the City Council.</w:t>
      </w:r>
    </w:p>
    <w:p w:rsidR="00032A9A" w:rsidRPr="00635CB9" w:rsidRDefault="00032A9A" w:rsidP="00032A9A">
      <w:pPr>
        <w:rPr>
          <w:rFonts w:ascii="Open Sans" w:hAnsi="Open Sans" w:cs="Open Sans"/>
          <w:b/>
        </w:rPr>
      </w:pPr>
      <w:r w:rsidRPr="00635CB9">
        <w:rPr>
          <w:rFonts w:ascii="Open Sans" w:hAnsi="Open Sans" w:cs="Open Sans"/>
          <w:b/>
        </w:rPr>
        <w:t>Members of Committees are also required to:</w:t>
      </w:r>
    </w:p>
    <w:p w:rsidR="00032A9A" w:rsidRPr="00635CB9" w:rsidRDefault="00032A9A" w:rsidP="00032A9A">
      <w:pPr>
        <w:pStyle w:val="ListParagraph"/>
        <w:numPr>
          <w:ilvl w:val="0"/>
          <w:numId w:val="4"/>
        </w:numPr>
        <w:rPr>
          <w:rFonts w:ascii="Open Sans" w:hAnsi="Open Sans" w:cs="Open Sans"/>
        </w:rPr>
      </w:pPr>
      <w:r w:rsidRPr="00635CB9">
        <w:rPr>
          <w:rFonts w:ascii="Open Sans" w:hAnsi="Open Sans" w:cs="Open Sans"/>
        </w:rPr>
        <w:t>Understand the Board, Commission or Committee's role and purpose within the City.</w:t>
      </w:r>
    </w:p>
    <w:p w:rsidR="00032A9A" w:rsidRPr="00635CB9" w:rsidRDefault="00032A9A" w:rsidP="00032A9A">
      <w:pPr>
        <w:pStyle w:val="ListParagraph"/>
        <w:numPr>
          <w:ilvl w:val="0"/>
          <w:numId w:val="4"/>
        </w:numPr>
        <w:rPr>
          <w:rFonts w:ascii="Open Sans" w:hAnsi="Open Sans" w:cs="Open Sans"/>
        </w:rPr>
      </w:pPr>
      <w:r w:rsidRPr="00635CB9">
        <w:rPr>
          <w:rFonts w:ascii="Open Sans" w:hAnsi="Open Sans" w:cs="Open Sans"/>
        </w:rPr>
        <w:t>Stay informed about relevant matters affecting the Board, Commission or Committee’s business.</w:t>
      </w:r>
    </w:p>
    <w:p w:rsidR="00032A9A" w:rsidRPr="00635CB9" w:rsidRDefault="00032A9A" w:rsidP="00032A9A">
      <w:pPr>
        <w:pStyle w:val="ListParagraph"/>
        <w:numPr>
          <w:ilvl w:val="0"/>
          <w:numId w:val="4"/>
        </w:numPr>
        <w:rPr>
          <w:rFonts w:ascii="Open Sans" w:hAnsi="Open Sans" w:cs="Open Sans"/>
        </w:rPr>
      </w:pPr>
      <w:r w:rsidRPr="00635CB9">
        <w:rPr>
          <w:rFonts w:ascii="Open Sans" w:hAnsi="Open Sans" w:cs="Open Sans"/>
        </w:rPr>
        <w:t>Attend all meetings or where attendance is not possible, submit notification</w:t>
      </w:r>
    </w:p>
    <w:p w:rsidR="00032A9A" w:rsidRPr="00635CB9" w:rsidRDefault="00032A9A" w:rsidP="00032A9A">
      <w:pPr>
        <w:pStyle w:val="ListParagraph"/>
        <w:numPr>
          <w:ilvl w:val="0"/>
          <w:numId w:val="4"/>
        </w:numPr>
        <w:rPr>
          <w:rFonts w:ascii="Open Sans" w:hAnsi="Open Sans" w:cs="Open Sans"/>
        </w:rPr>
      </w:pPr>
      <w:r w:rsidRPr="00635CB9">
        <w:rPr>
          <w:rFonts w:ascii="Open Sans" w:hAnsi="Open Sans" w:cs="Open Sans"/>
        </w:rPr>
        <w:t>Participate actively and work cooperatively with other members and City staff.</w:t>
      </w:r>
    </w:p>
    <w:p w:rsidR="00032A9A" w:rsidRPr="00635CB9" w:rsidRDefault="00032A9A" w:rsidP="00032A9A">
      <w:pPr>
        <w:pStyle w:val="ListParagraph"/>
        <w:numPr>
          <w:ilvl w:val="0"/>
          <w:numId w:val="4"/>
        </w:numPr>
        <w:rPr>
          <w:rFonts w:ascii="Open Sans" w:hAnsi="Open Sans" w:cs="Open Sans"/>
        </w:rPr>
      </w:pPr>
      <w:r w:rsidRPr="00635CB9">
        <w:rPr>
          <w:rFonts w:ascii="Open Sans" w:hAnsi="Open Sans" w:cs="Open Sans"/>
        </w:rPr>
        <w:t>Prepare for all meetings by reading and considering the agenda items, papers circulated and other relevant documents.</w:t>
      </w:r>
    </w:p>
    <w:p w:rsidR="00032A9A" w:rsidRPr="00635CB9" w:rsidRDefault="00032A9A" w:rsidP="00032A9A">
      <w:pPr>
        <w:pStyle w:val="ListParagraph"/>
        <w:numPr>
          <w:ilvl w:val="0"/>
          <w:numId w:val="4"/>
        </w:numPr>
        <w:rPr>
          <w:rFonts w:ascii="Open Sans" w:hAnsi="Open Sans" w:cs="Open Sans"/>
        </w:rPr>
      </w:pPr>
      <w:r w:rsidRPr="00635CB9">
        <w:rPr>
          <w:rFonts w:ascii="Open Sans" w:hAnsi="Open Sans" w:cs="Open Sans"/>
        </w:rPr>
        <w:t>Not improperly influence other members.</w:t>
      </w:r>
    </w:p>
    <w:p w:rsidR="00032A9A" w:rsidRPr="00635CB9" w:rsidRDefault="00032A9A" w:rsidP="00032A9A">
      <w:pPr>
        <w:pStyle w:val="ListParagraph"/>
        <w:numPr>
          <w:ilvl w:val="0"/>
          <w:numId w:val="4"/>
        </w:numPr>
        <w:rPr>
          <w:rFonts w:ascii="Open Sans" w:hAnsi="Open Sans" w:cs="Open Sans"/>
        </w:rPr>
      </w:pPr>
      <w:r w:rsidRPr="00635CB9">
        <w:rPr>
          <w:rFonts w:ascii="Open Sans" w:hAnsi="Open Sans" w:cs="Open Sans"/>
        </w:rPr>
        <w:t>Make new points succinctly without reiterating at length points already made.</w:t>
      </w:r>
    </w:p>
    <w:p w:rsidR="00032A9A" w:rsidRPr="00635CB9" w:rsidRDefault="00032A9A" w:rsidP="00032A9A">
      <w:pPr>
        <w:pStyle w:val="ListParagraph"/>
        <w:numPr>
          <w:ilvl w:val="0"/>
          <w:numId w:val="4"/>
        </w:numPr>
        <w:rPr>
          <w:rFonts w:ascii="Open Sans" w:hAnsi="Open Sans" w:cs="Open Sans"/>
        </w:rPr>
      </w:pPr>
      <w:r w:rsidRPr="00635CB9">
        <w:rPr>
          <w:rFonts w:ascii="Open Sans" w:hAnsi="Open Sans" w:cs="Open Sans"/>
        </w:rPr>
        <w:lastRenderedPageBreak/>
        <w:t>Avoid meeting separately or in sub-groups with individual Council members not appointed to their given Board, Commission or Committee.</w:t>
      </w:r>
    </w:p>
    <w:p w:rsidR="00032A9A" w:rsidRPr="00635CB9" w:rsidRDefault="00032A9A" w:rsidP="00032A9A">
      <w:pPr>
        <w:rPr>
          <w:rFonts w:ascii="Open Sans" w:hAnsi="Open Sans" w:cs="Open Sans"/>
        </w:rPr>
      </w:pPr>
      <w:r w:rsidRPr="00867492">
        <w:rPr>
          <w:rFonts w:ascii="Open Sans" w:hAnsi="Open Sans" w:cs="Open Sans"/>
          <w:b/>
        </w:rPr>
        <w:t>Accountability:</w:t>
      </w:r>
      <w:r w:rsidRPr="00635CB9">
        <w:rPr>
          <w:rFonts w:ascii="Open Sans" w:hAnsi="Open Sans" w:cs="Open Sans"/>
        </w:rPr>
        <w:t xml:space="preserve"> All members have a responsibility to ensure efficient and effective operations of the Board, Commission or Committee, avoid extravagant and wasteful use of resources and ensure actions are consistent with the role and purpose of the Board, Commission or Committee.</w:t>
      </w:r>
    </w:p>
    <w:p w:rsidR="00032A9A" w:rsidRPr="00635CB9" w:rsidRDefault="00032A9A" w:rsidP="00032A9A">
      <w:pPr>
        <w:rPr>
          <w:rFonts w:ascii="Open Sans" w:hAnsi="Open Sans" w:cs="Open Sans"/>
          <w:b/>
        </w:rPr>
      </w:pPr>
      <w:r w:rsidRPr="00635CB9">
        <w:rPr>
          <w:rFonts w:ascii="Open Sans" w:hAnsi="Open Sans" w:cs="Open Sans"/>
          <w:b/>
        </w:rPr>
        <w:t>Members are also required to:</w:t>
      </w:r>
    </w:p>
    <w:p w:rsidR="00032A9A" w:rsidRPr="00635CB9" w:rsidRDefault="00032A9A" w:rsidP="00032A9A">
      <w:pPr>
        <w:pStyle w:val="ListParagraph"/>
        <w:numPr>
          <w:ilvl w:val="0"/>
          <w:numId w:val="4"/>
        </w:numPr>
        <w:rPr>
          <w:rFonts w:ascii="Open Sans" w:hAnsi="Open Sans" w:cs="Open Sans"/>
        </w:rPr>
      </w:pPr>
      <w:r w:rsidRPr="00635CB9">
        <w:rPr>
          <w:rFonts w:ascii="Open Sans" w:hAnsi="Open Sans" w:cs="Open Sans"/>
        </w:rPr>
        <w:t>Participate constructively in Board, Commission or Committee activities in a lawful, ethical and justifiable manner.</w:t>
      </w:r>
    </w:p>
    <w:p w:rsidR="00032A9A" w:rsidRPr="00635CB9" w:rsidRDefault="00032A9A" w:rsidP="00032A9A">
      <w:pPr>
        <w:pStyle w:val="ListParagraph"/>
        <w:numPr>
          <w:ilvl w:val="0"/>
          <w:numId w:val="4"/>
        </w:numPr>
        <w:rPr>
          <w:rFonts w:ascii="Open Sans" w:hAnsi="Open Sans" w:cs="Open Sans"/>
        </w:rPr>
      </w:pPr>
      <w:r w:rsidRPr="00635CB9">
        <w:rPr>
          <w:rFonts w:ascii="Open Sans" w:hAnsi="Open Sans" w:cs="Open Sans"/>
        </w:rPr>
        <w:t>Ensure decisions are consistent with any statutory and legal requirements.</w:t>
      </w:r>
      <w:bookmarkStart w:id="0" w:name="_GoBack"/>
      <w:bookmarkEnd w:id="0"/>
    </w:p>
    <w:p w:rsidR="00032A9A" w:rsidRPr="00635CB9" w:rsidRDefault="00032A9A" w:rsidP="00032A9A">
      <w:pPr>
        <w:pStyle w:val="ListParagraph"/>
        <w:numPr>
          <w:ilvl w:val="0"/>
          <w:numId w:val="4"/>
        </w:numPr>
        <w:rPr>
          <w:rFonts w:ascii="Open Sans" w:hAnsi="Open Sans" w:cs="Open Sans"/>
        </w:rPr>
      </w:pPr>
      <w:r w:rsidRPr="00635CB9">
        <w:rPr>
          <w:rFonts w:ascii="Open Sans" w:hAnsi="Open Sans" w:cs="Open Sans"/>
        </w:rPr>
        <w:t xml:space="preserve">Ensure resources, funds and staff </w:t>
      </w:r>
      <w:proofErr w:type="gramStart"/>
      <w:r w:rsidRPr="00635CB9">
        <w:rPr>
          <w:rFonts w:ascii="Open Sans" w:hAnsi="Open Sans" w:cs="Open Sans"/>
        </w:rPr>
        <w:t>are used</w:t>
      </w:r>
      <w:proofErr w:type="gramEnd"/>
      <w:r w:rsidRPr="00635CB9">
        <w:rPr>
          <w:rFonts w:ascii="Open Sans" w:hAnsi="Open Sans" w:cs="Open Sans"/>
        </w:rPr>
        <w:t xml:space="preserve"> effectively and economically for Board, Commission or Committee business.</w:t>
      </w:r>
    </w:p>
    <w:p w:rsidR="00032A9A" w:rsidRPr="00635CB9" w:rsidRDefault="00032A9A" w:rsidP="00032A9A">
      <w:pPr>
        <w:pStyle w:val="ListParagraph"/>
        <w:numPr>
          <w:ilvl w:val="0"/>
          <w:numId w:val="4"/>
        </w:numPr>
        <w:rPr>
          <w:rFonts w:ascii="Open Sans" w:hAnsi="Open Sans" w:cs="Open Sans"/>
        </w:rPr>
      </w:pPr>
      <w:r w:rsidRPr="00635CB9">
        <w:rPr>
          <w:rFonts w:ascii="Open Sans" w:hAnsi="Open Sans" w:cs="Open Sans"/>
        </w:rPr>
        <w:t xml:space="preserve">Record keeping and use of information: All documentation produced by the committee forms part of the City's records and </w:t>
      </w:r>
      <w:proofErr w:type="gramStart"/>
      <w:r w:rsidRPr="00635CB9">
        <w:rPr>
          <w:rFonts w:ascii="Open Sans" w:hAnsi="Open Sans" w:cs="Open Sans"/>
        </w:rPr>
        <w:t>should be maintained</w:t>
      </w:r>
      <w:proofErr w:type="gramEnd"/>
      <w:r w:rsidRPr="00635CB9">
        <w:rPr>
          <w:rFonts w:ascii="Open Sans" w:hAnsi="Open Sans" w:cs="Open Sans"/>
        </w:rPr>
        <w:t xml:space="preserve"> in accordance with City's Record Retention policies.</w:t>
      </w:r>
    </w:p>
    <w:p w:rsidR="00032A9A" w:rsidRPr="00635CB9" w:rsidRDefault="00032A9A" w:rsidP="00032A9A">
      <w:pPr>
        <w:rPr>
          <w:rFonts w:ascii="Open Sans" w:hAnsi="Open Sans" w:cs="Open Sans"/>
          <w:b/>
        </w:rPr>
      </w:pPr>
      <w:r w:rsidRPr="00635CB9">
        <w:rPr>
          <w:rFonts w:ascii="Open Sans" w:hAnsi="Open Sans" w:cs="Open Sans"/>
          <w:b/>
        </w:rPr>
        <w:t>In conjunction with specific responsibilities of the Executive Officer, members of Boards, Commissions or Committees are also required to:</w:t>
      </w:r>
    </w:p>
    <w:p w:rsidR="00032A9A" w:rsidRPr="00635CB9" w:rsidRDefault="00032A9A" w:rsidP="00032A9A">
      <w:pPr>
        <w:pStyle w:val="ListParagraph"/>
        <w:numPr>
          <w:ilvl w:val="0"/>
          <w:numId w:val="4"/>
        </w:numPr>
        <w:rPr>
          <w:rFonts w:ascii="Open Sans" w:hAnsi="Open Sans" w:cs="Open Sans"/>
        </w:rPr>
      </w:pPr>
      <w:r w:rsidRPr="00635CB9">
        <w:rPr>
          <w:rFonts w:ascii="Open Sans" w:hAnsi="Open Sans" w:cs="Open Sans"/>
        </w:rPr>
        <w:t>Ensure adequate procedures are followed for documenting decisions and actions of the Board, Commission or Committee</w:t>
      </w:r>
    </w:p>
    <w:p w:rsidR="00032A9A" w:rsidRPr="00635CB9" w:rsidRDefault="00032A9A" w:rsidP="00032A9A">
      <w:pPr>
        <w:pStyle w:val="ListParagraph"/>
        <w:numPr>
          <w:ilvl w:val="0"/>
          <w:numId w:val="4"/>
        </w:numPr>
        <w:rPr>
          <w:rFonts w:ascii="Open Sans" w:hAnsi="Open Sans" w:cs="Open Sans"/>
        </w:rPr>
      </w:pPr>
      <w:r w:rsidRPr="00635CB9">
        <w:rPr>
          <w:rFonts w:ascii="Open Sans" w:hAnsi="Open Sans" w:cs="Open Sans"/>
        </w:rPr>
        <w:t>Maintain confidentiality of Board, Commission or Committee business where necessary, ensuring confidential records are subject to appropriate storage and access procedures.</w:t>
      </w:r>
    </w:p>
    <w:p w:rsidR="00032A9A" w:rsidRPr="00635CB9" w:rsidRDefault="00032A9A" w:rsidP="00032A9A">
      <w:pPr>
        <w:pStyle w:val="ListParagraph"/>
        <w:numPr>
          <w:ilvl w:val="0"/>
          <w:numId w:val="4"/>
        </w:numPr>
        <w:rPr>
          <w:rFonts w:ascii="Open Sans" w:hAnsi="Open Sans" w:cs="Open Sans"/>
        </w:rPr>
      </w:pPr>
      <w:r w:rsidRPr="00635CB9">
        <w:rPr>
          <w:rFonts w:ascii="Open Sans" w:hAnsi="Open Sans" w:cs="Open Sans"/>
        </w:rPr>
        <w:t xml:space="preserve">Respect confidential discussions and </w:t>
      </w:r>
      <w:proofErr w:type="gramStart"/>
      <w:r w:rsidRPr="00635CB9">
        <w:rPr>
          <w:rFonts w:ascii="Open Sans" w:hAnsi="Open Sans" w:cs="Open Sans"/>
        </w:rPr>
        <w:t>not misuse</w:t>
      </w:r>
      <w:proofErr w:type="gramEnd"/>
      <w:r w:rsidRPr="00635CB9">
        <w:rPr>
          <w:rFonts w:ascii="Open Sans" w:hAnsi="Open Sans" w:cs="Open Sans"/>
        </w:rPr>
        <w:t xml:space="preserve"> any information obtained through membership of the Board, Commission or Committee.</w:t>
      </w:r>
    </w:p>
    <w:p w:rsidR="00032A9A" w:rsidRPr="00635CB9" w:rsidRDefault="00032A9A" w:rsidP="00032A9A">
      <w:pPr>
        <w:pStyle w:val="ListParagraph"/>
        <w:numPr>
          <w:ilvl w:val="0"/>
          <w:numId w:val="4"/>
        </w:numPr>
        <w:rPr>
          <w:rFonts w:ascii="Open Sans" w:hAnsi="Open Sans" w:cs="Open Sans"/>
        </w:rPr>
      </w:pPr>
      <w:r w:rsidRPr="00635CB9">
        <w:rPr>
          <w:rFonts w:ascii="Open Sans" w:hAnsi="Open Sans" w:cs="Open Sans"/>
        </w:rPr>
        <w:t>Openly declare any matters of private interest and record any issues with the potential for conflict or perceived conflict to ensure they are transparent and capable of review.</w:t>
      </w:r>
    </w:p>
    <w:p w:rsidR="00032A9A" w:rsidRPr="00635CB9" w:rsidRDefault="00032A9A" w:rsidP="00032A9A">
      <w:pPr>
        <w:pStyle w:val="ListParagraph"/>
        <w:numPr>
          <w:ilvl w:val="0"/>
          <w:numId w:val="4"/>
        </w:numPr>
        <w:rPr>
          <w:rFonts w:ascii="Open Sans" w:hAnsi="Open Sans" w:cs="Open Sans"/>
        </w:rPr>
      </w:pPr>
      <w:r w:rsidRPr="00635CB9">
        <w:rPr>
          <w:rFonts w:ascii="Open Sans" w:hAnsi="Open Sans" w:cs="Open Sans"/>
        </w:rPr>
        <w:t>Where appropriate, disqualify themselves from discussions and decisions where a conflict of interest occurs.</w:t>
      </w:r>
    </w:p>
    <w:p w:rsidR="00032A9A" w:rsidRPr="00635CB9" w:rsidRDefault="00032A9A" w:rsidP="00032A9A">
      <w:pPr>
        <w:rPr>
          <w:rFonts w:ascii="Open Sans" w:hAnsi="Open Sans" w:cs="Open Sans"/>
        </w:rPr>
      </w:pPr>
      <w:r w:rsidRPr="00635CB9">
        <w:rPr>
          <w:rFonts w:ascii="Open Sans" w:hAnsi="Open Sans" w:cs="Open Sans"/>
        </w:rPr>
        <w:t>Where members are unsure of their obligations or responsibilities, the member should contact the Chair or City Administrator for assistance.</w:t>
      </w:r>
    </w:p>
    <w:p w:rsidR="00032A9A" w:rsidRPr="00635CB9" w:rsidRDefault="00032A9A" w:rsidP="00032A9A">
      <w:pPr>
        <w:rPr>
          <w:rFonts w:ascii="Open Sans" w:hAnsi="Open Sans" w:cs="Open Sans"/>
        </w:rPr>
      </w:pPr>
      <w:r w:rsidRPr="00635CB9">
        <w:rPr>
          <w:rFonts w:ascii="Open Sans" w:hAnsi="Open Sans" w:cs="Open Sans"/>
        </w:rPr>
        <w:t>Again, thank you for your participation in our local government. We hope that this information will help make your participation productive and enjoyable.</w:t>
      </w:r>
    </w:p>
    <w:p w:rsidR="00171F86" w:rsidRPr="00635CB9" w:rsidRDefault="00032A9A" w:rsidP="00537BEE">
      <w:pPr>
        <w:jc w:val="right"/>
        <w:rPr>
          <w:rFonts w:ascii="Open Sans" w:hAnsi="Open Sans" w:cs="Open Sans"/>
          <w:i/>
        </w:rPr>
      </w:pPr>
      <w:r w:rsidRPr="00635CB9">
        <w:rPr>
          <w:rFonts w:ascii="Open Sans" w:hAnsi="Open Sans" w:cs="Open Sans"/>
          <w:i/>
        </w:rPr>
        <w:t>Adopted by the Alexandria City Council on January 25, 2016.</w:t>
      </w:r>
    </w:p>
    <w:sectPr w:rsidR="00171F86" w:rsidRPr="00635CB9" w:rsidSect="008674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sis">
    <w:panose1 w:val="02010603020202060003"/>
    <w:charset w:val="00"/>
    <w:family w:val="modern"/>
    <w:notTrueType/>
    <w:pitch w:val="variable"/>
    <w:sig w:usb0="A00000BF" w:usb1="5000207B"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52DF5"/>
    <w:multiLevelType w:val="hybridMultilevel"/>
    <w:tmpl w:val="7A6E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F2B11"/>
    <w:multiLevelType w:val="hybridMultilevel"/>
    <w:tmpl w:val="F1C48D78"/>
    <w:lvl w:ilvl="0" w:tplc="F0DAA3C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625C1"/>
    <w:multiLevelType w:val="hybridMultilevel"/>
    <w:tmpl w:val="44225C1A"/>
    <w:lvl w:ilvl="0" w:tplc="F0DAA3C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760FE"/>
    <w:multiLevelType w:val="hybridMultilevel"/>
    <w:tmpl w:val="534C0A4E"/>
    <w:lvl w:ilvl="0" w:tplc="F0DAA3C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A30F3"/>
    <w:multiLevelType w:val="hybridMultilevel"/>
    <w:tmpl w:val="1228C7DC"/>
    <w:lvl w:ilvl="0" w:tplc="F0DAA3C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63FCD"/>
    <w:multiLevelType w:val="hybridMultilevel"/>
    <w:tmpl w:val="2966B4B2"/>
    <w:lvl w:ilvl="0" w:tplc="F0DAA3C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9A"/>
    <w:rsid w:val="00032A9A"/>
    <w:rsid w:val="00171F86"/>
    <w:rsid w:val="001D53A0"/>
    <w:rsid w:val="00537BEE"/>
    <w:rsid w:val="00635CB9"/>
    <w:rsid w:val="0086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1C0A"/>
  <w15:chartTrackingRefBased/>
  <w15:docId w15:val="{55289C2C-34A3-4B37-AD2C-BCA02A62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672</Words>
  <Characters>3816</Characters>
  <Application>Microsoft Office Word</Application>
  <DocSecurity>0</DocSecurity>
  <Lines>152</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Stadtherr</dc:creator>
  <cp:keywords/>
  <dc:description/>
  <cp:lastModifiedBy>Sara Stadtherr</cp:lastModifiedBy>
  <cp:revision>4</cp:revision>
  <dcterms:created xsi:type="dcterms:W3CDTF">2017-10-31T15:44:00Z</dcterms:created>
  <dcterms:modified xsi:type="dcterms:W3CDTF">2017-10-31T18:06:00Z</dcterms:modified>
</cp:coreProperties>
</file>